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A62E" w14:textId="77777777" w:rsidR="008A0288" w:rsidRDefault="00DC21E2">
      <w:pPr>
        <w:pStyle w:val="Titre"/>
      </w:pPr>
      <w:r>
        <w:rPr>
          <w:color w:val="F17F32"/>
        </w:rPr>
        <w:t>CHARTE</w:t>
      </w:r>
      <w:r>
        <w:rPr>
          <w:color w:val="F17F32"/>
          <w:spacing w:val="-3"/>
        </w:rPr>
        <w:t xml:space="preserve"> </w:t>
      </w:r>
      <w:r>
        <w:rPr>
          <w:color w:val="F17F32"/>
        </w:rPr>
        <w:t>DE</w:t>
      </w:r>
      <w:r>
        <w:rPr>
          <w:color w:val="F17F32"/>
          <w:spacing w:val="-2"/>
        </w:rPr>
        <w:t xml:space="preserve"> </w:t>
      </w:r>
      <w:r>
        <w:rPr>
          <w:color w:val="F17F32"/>
        </w:rPr>
        <w:t>L’ENQUÊTE</w:t>
      </w:r>
      <w:r>
        <w:rPr>
          <w:color w:val="F17F32"/>
          <w:spacing w:val="-3"/>
        </w:rPr>
        <w:t xml:space="preserve"> </w:t>
      </w:r>
      <w:r>
        <w:rPr>
          <w:color w:val="F17F32"/>
        </w:rPr>
        <w:t>INTERNE</w:t>
      </w:r>
    </w:p>
    <w:p w14:paraId="246EA62F" w14:textId="77777777" w:rsidR="008A0288" w:rsidRDefault="008A0288">
      <w:pPr>
        <w:pStyle w:val="Corpsdetexte"/>
        <w:rPr>
          <w:sz w:val="20"/>
        </w:rPr>
      </w:pPr>
    </w:p>
    <w:p w14:paraId="246EA630" w14:textId="77777777" w:rsidR="008A0288" w:rsidRDefault="008A0288">
      <w:pPr>
        <w:pStyle w:val="Corpsdetexte"/>
        <w:rPr>
          <w:sz w:val="20"/>
        </w:rPr>
      </w:pPr>
    </w:p>
    <w:p w14:paraId="246EA631" w14:textId="77777777" w:rsidR="008A0288" w:rsidRDefault="008A0288">
      <w:pPr>
        <w:pStyle w:val="Corpsdetexte"/>
        <w:rPr>
          <w:sz w:val="20"/>
        </w:rPr>
      </w:pPr>
    </w:p>
    <w:p w14:paraId="246EA632" w14:textId="77777777" w:rsidR="008A0288" w:rsidRDefault="008A0288">
      <w:pPr>
        <w:pStyle w:val="Corpsdetexte"/>
        <w:rPr>
          <w:sz w:val="20"/>
        </w:rPr>
      </w:pPr>
    </w:p>
    <w:p w14:paraId="246EA633" w14:textId="77777777" w:rsidR="008A0288" w:rsidRDefault="008A0288">
      <w:pPr>
        <w:pStyle w:val="Corpsdetexte"/>
        <w:rPr>
          <w:sz w:val="20"/>
        </w:rPr>
      </w:pPr>
    </w:p>
    <w:p w14:paraId="246EA634" w14:textId="77777777" w:rsidR="008A0288" w:rsidRDefault="008A0288">
      <w:pPr>
        <w:pStyle w:val="Corpsdetexte"/>
        <w:rPr>
          <w:sz w:val="20"/>
        </w:rPr>
      </w:pPr>
    </w:p>
    <w:p w14:paraId="246EA635" w14:textId="77777777" w:rsidR="008A0288" w:rsidRDefault="008A0288">
      <w:pPr>
        <w:pStyle w:val="Corpsdetexte"/>
        <w:rPr>
          <w:sz w:val="20"/>
        </w:rPr>
      </w:pPr>
    </w:p>
    <w:p w14:paraId="246EA636" w14:textId="77777777" w:rsidR="008A0288" w:rsidRDefault="008A0288">
      <w:pPr>
        <w:pStyle w:val="Corpsdetexte"/>
        <w:rPr>
          <w:sz w:val="20"/>
        </w:rPr>
      </w:pPr>
    </w:p>
    <w:p w14:paraId="246EA637" w14:textId="77777777" w:rsidR="008A0288" w:rsidRDefault="008A0288">
      <w:pPr>
        <w:pStyle w:val="Corpsdetexte"/>
        <w:rPr>
          <w:sz w:val="20"/>
        </w:rPr>
      </w:pPr>
    </w:p>
    <w:p w14:paraId="246EA638" w14:textId="77777777" w:rsidR="008A0288" w:rsidRDefault="008A0288">
      <w:pPr>
        <w:pStyle w:val="Corpsdetexte"/>
        <w:rPr>
          <w:sz w:val="20"/>
        </w:rPr>
      </w:pPr>
    </w:p>
    <w:p w14:paraId="246EA639" w14:textId="77777777" w:rsidR="008A0288" w:rsidRDefault="008A0288">
      <w:pPr>
        <w:pStyle w:val="Corpsdetexte"/>
        <w:rPr>
          <w:sz w:val="20"/>
        </w:rPr>
      </w:pPr>
    </w:p>
    <w:p w14:paraId="246EA63A" w14:textId="77777777" w:rsidR="008A0288" w:rsidRDefault="008A0288">
      <w:pPr>
        <w:pStyle w:val="Corpsdetexte"/>
        <w:rPr>
          <w:sz w:val="20"/>
        </w:rPr>
      </w:pPr>
    </w:p>
    <w:p w14:paraId="246EA63B" w14:textId="77777777" w:rsidR="008A0288" w:rsidRDefault="008A0288">
      <w:pPr>
        <w:pStyle w:val="Corpsdetexte"/>
        <w:rPr>
          <w:sz w:val="20"/>
        </w:rPr>
      </w:pPr>
    </w:p>
    <w:p w14:paraId="246EA63C" w14:textId="77777777" w:rsidR="008A0288" w:rsidRDefault="008A0288">
      <w:pPr>
        <w:pStyle w:val="Corpsdetexte"/>
        <w:rPr>
          <w:sz w:val="20"/>
        </w:rPr>
      </w:pPr>
    </w:p>
    <w:p w14:paraId="246EA63D" w14:textId="77777777" w:rsidR="008A0288" w:rsidRDefault="008A0288">
      <w:pPr>
        <w:pStyle w:val="Corpsdetexte"/>
        <w:rPr>
          <w:sz w:val="20"/>
        </w:rPr>
      </w:pPr>
    </w:p>
    <w:p w14:paraId="246EA63E" w14:textId="77777777" w:rsidR="008A0288" w:rsidRDefault="00DC21E2">
      <w:pPr>
        <w:pStyle w:val="Corpsdetexte"/>
        <w:spacing w:before="2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6EA709" wp14:editId="246EA70A">
            <wp:simplePos x="0" y="0"/>
            <wp:positionH relativeFrom="page">
              <wp:posOffset>2517348</wp:posOffset>
            </wp:positionH>
            <wp:positionV relativeFrom="paragraph">
              <wp:posOffset>119416</wp:posOffset>
            </wp:positionV>
            <wp:extent cx="2519677" cy="243230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677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6EA63F" w14:textId="77777777" w:rsidR="008A0288" w:rsidRDefault="008A0288">
      <w:pPr>
        <w:pStyle w:val="Corpsdetexte"/>
        <w:rPr>
          <w:sz w:val="20"/>
        </w:rPr>
      </w:pPr>
    </w:p>
    <w:p w14:paraId="246EA640" w14:textId="77777777" w:rsidR="008A0288" w:rsidRDefault="008A0288">
      <w:pPr>
        <w:pStyle w:val="Corpsdetexte"/>
        <w:rPr>
          <w:sz w:val="20"/>
        </w:rPr>
      </w:pPr>
    </w:p>
    <w:p w14:paraId="246EA641" w14:textId="77777777" w:rsidR="008A0288" w:rsidRDefault="008A0288">
      <w:pPr>
        <w:pStyle w:val="Corpsdetexte"/>
        <w:rPr>
          <w:sz w:val="20"/>
        </w:rPr>
      </w:pPr>
    </w:p>
    <w:p w14:paraId="246EA642" w14:textId="77777777" w:rsidR="008A0288" w:rsidRDefault="008A0288">
      <w:pPr>
        <w:pStyle w:val="Corpsdetexte"/>
        <w:rPr>
          <w:sz w:val="20"/>
        </w:rPr>
      </w:pPr>
    </w:p>
    <w:p w14:paraId="246EA643" w14:textId="77777777" w:rsidR="008A0288" w:rsidRDefault="008A0288">
      <w:pPr>
        <w:pStyle w:val="Corpsdetexte"/>
        <w:rPr>
          <w:sz w:val="20"/>
        </w:rPr>
      </w:pPr>
    </w:p>
    <w:p w14:paraId="246EA644" w14:textId="77777777" w:rsidR="008A0288" w:rsidRDefault="008A0288">
      <w:pPr>
        <w:pStyle w:val="Corpsdetexte"/>
        <w:rPr>
          <w:sz w:val="20"/>
        </w:rPr>
      </w:pPr>
    </w:p>
    <w:p w14:paraId="246EA645" w14:textId="77777777" w:rsidR="008A0288" w:rsidRDefault="008A0288">
      <w:pPr>
        <w:pStyle w:val="Corpsdetexte"/>
        <w:rPr>
          <w:sz w:val="20"/>
        </w:rPr>
      </w:pPr>
    </w:p>
    <w:p w14:paraId="246EA646" w14:textId="77777777" w:rsidR="008A0288" w:rsidRDefault="008A0288">
      <w:pPr>
        <w:pStyle w:val="Corpsdetexte"/>
        <w:rPr>
          <w:sz w:val="20"/>
        </w:rPr>
      </w:pPr>
    </w:p>
    <w:p w14:paraId="246EA647" w14:textId="77777777" w:rsidR="008A0288" w:rsidRDefault="008A0288">
      <w:pPr>
        <w:pStyle w:val="Corpsdetexte"/>
        <w:rPr>
          <w:sz w:val="20"/>
        </w:rPr>
      </w:pPr>
    </w:p>
    <w:p w14:paraId="246EA648" w14:textId="77777777" w:rsidR="008A0288" w:rsidRDefault="008A0288">
      <w:pPr>
        <w:pStyle w:val="Corpsdetexte"/>
        <w:rPr>
          <w:sz w:val="20"/>
        </w:rPr>
      </w:pPr>
    </w:p>
    <w:p w14:paraId="246EA649" w14:textId="77777777" w:rsidR="008A0288" w:rsidRDefault="008A0288">
      <w:pPr>
        <w:pStyle w:val="Corpsdetexte"/>
        <w:rPr>
          <w:sz w:val="20"/>
        </w:rPr>
      </w:pPr>
    </w:p>
    <w:p w14:paraId="246EA64A" w14:textId="77777777" w:rsidR="008A0288" w:rsidRDefault="008A0288">
      <w:pPr>
        <w:pStyle w:val="Corpsdetexte"/>
        <w:rPr>
          <w:sz w:val="20"/>
        </w:rPr>
      </w:pPr>
    </w:p>
    <w:p w14:paraId="246EA64B" w14:textId="77777777" w:rsidR="008A0288" w:rsidRDefault="008A0288">
      <w:pPr>
        <w:pStyle w:val="Corpsdetexte"/>
        <w:rPr>
          <w:sz w:val="20"/>
        </w:rPr>
      </w:pPr>
    </w:p>
    <w:p w14:paraId="246EA64C" w14:textId="77777777" w:rsidR="008A0288" w:rsidRDefault="008A0288">
      <w:pPr>
        <w:pStyle w:val="Corpsdetexte"/>
        <w:rPr>
          <w:sz w:val="20"/>
        </w:rPr>
      </w:pPr>
    </w:p>
    <w:p w14:paraId="246EA64D" w14:textId="77777777" w:rsidR="008A0288" w:rsidRDefault="008A0288">
      <w:pPr>
        <w:pStyle w:val="Corpsdetexte"/>
        <w:rPr>
          <w:sz w:val="20"/>
        </w:rPr>
      </w:pPr>
    </w:p>
    <w:p w14:paraId="246EA64E" w14:textId="77777777" w:rsidR="008A0288" w:rsidRDefault="008A0288">
      <w:pPr>
        <w:pStyle w:val="Corpsdetexte"/>
        <w:rPr>
          <w:sz w:val="20"/>
        </w:rPr>
      </w:pPr>
    </w:p>
    <w:p w14:paraId="246EA64F" w14:textId="77777777" w:rsidR="008A0288" w:rsidRDefault="008A0288">
      <w:pPr>
        <w:pStyle w:val="Corpsdetexte"/>
        <w:rPr>
          <w:sz w:val="20"/>
        </w:rPr>
      </w:pPr>
    </w:p>
    <w:p w14:paraId="246EA650" w14:textId="77777777" w:rsidR="008A0288" w:rsidRDefault="008A0288">
      <w:pPr>
        <w:pStyle w:val="Corpsdetexte"/>
        <w:rPr>
          <w:sz w:val="20"/>
        </w:rPr>
      </w:pPr>
    </w:p>
    <w:p w14:paraId="246EA651" w14:textId="77777777" w:rsidR="008A0288" w:rsidRDefault="008A0288">
      <w:pPr>
        <w:pStyle w:val="Corpsdetexte"/>
        <w:rPr>
          <w:sz w:val="20"/>
        </w:rPr>
      </w:pPr>
    </w:p>
    <w:p w14:paraId="246EA652" w14:textId="77777777" w:rsidR="008A0288" w:rsidRDefault="00DC21E2">
      <w:pPr>
        <w:pStyle w:val="Corpsdetexte"/>
        <w:spacing w:before="3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46EA70B" wp14:editId="246EA70C">
            <wp:simplePos x="0" y="0"/>
            <wp:positionH relativeFrom="page">
              <wp:posOffset>5485432</wp:posOffset>
            </wp:positionH>
            <wp:positionV relativeFrom="paragraph">
              <wp:posOffset>181699</wp:posOffset>
            </wp:positionV>
            <wp:extent cx="1629497" cy="98755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497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6EA653" w14:textId="77777777" w:rsidR="008A0288" w:rsidRDefault="008A0288">
      <w:pPr>
        <w:rPr>
          <w:sz w:val="20"/>
        </w:rPr>
        <w:sectPr w:rsidR="008A0288">
          <w:type w:val="continuous"/>
          <w:pgSz w:w="11910" w:h="16840"/>
          <w:pgMar w:top="1440" w:right="580" w:bottom="280" w:left="1200" w:header="720" w:footer="720" w:gutter="0"/>
          <w:cols w:space="720"/>
        </w:sectPr>
      </w:pPr>
    </w:p>
    <w:p w14:paraId="246EA654" w14:textId="77777777" w:rsidR="008A0288" w:rsidRDefault="00DC21E2">
      <w:pPr>
        <w:spacing w:line="437" w:lineRule="exact"/>
        <w:ind w:left="215"/>
        <w:rPr>
          <w:b/>
          <w:sz w:val="36"/>
        </w:rPr>
      </w:pPr>
      <w:r>
        <w:rPr>
          <w:b/>
          <w:color w:val="F17F32"/>
          <w:sz w:val="36"/>
        </w:rPr>
        <w:lastRenderedPageBreak/>
        <w:t>AVANT-PROPOS</w:t>
      </w:r>
    </w:p>
    <w:p w14:paraId="246EA655" w14:textId="77777777" w:rsidR="008A0288" w:rsidRDefault="008A0288">
      <w:pPr>
        <w:pStyle w:val="Corpsdetexte"/>
        <w:spacing w:before="9"/>
        <w:rPr>
          <w:b/>
          <w:sz w:val="52"/>
        </w:rPr>
      </w:pPr>
    </w:p>
    <w:p w14:paraId="246EA656" w14:textId="77777777" w:rsidR="008A0288" w:rsidRDefault="00DC21E2">
      <w:pPr>
        <w:pStyle w:val="Titre1"/>
        <w:spacing w:before="0"/>
      </w:pPr>
      <w:r>
        <w:rPr>
          <w:color w:val="F17F32"/>
        </w:rPr>
        <w:t>L’enquête</w:t>
      </w:r>
      <w:r>
        <w:rPr>
          <w:color w:val="F17F32"/>
          <w:spacing w:val="-3"/>
        </w:rPr>
        <w:t xml:space="preserve"> </w:t>
      </w:r>
      <w:r>
        <w:rPr>
          <w:color w:val="F17F32"/>
        </w:rPr>
        <w:t>interne,</w:t>
      </w:r>
      <w:r>
        <w:rPr>
          <w:color w:val="F17F32"/>
          <w:spacing w:val="-1"/>
        </w:rPr>
        <w:t xml:space="preserve"> </w:t>
      </w:r>
      <w:r>
        <w:rPr>
          <w:color w:val="F17F32"/>
        </w:rPr>
        <w:t>qu’est-ce</w:t>
      </w:r>
      <w:r>
        <w:rPr>
          <w:color w:val="F17F32"/>
          <w:spacing w:val="-3"/>
        </w:rPr>
        <w:t xml:space="preserve"> </w:t>
      </w:r>
      <w:r>
        <w:rPr>
          <w:color w:val="F17F32"/>
        </w:rPr>
        <w:t>que</w:t>
      </w:r>
      <w:r>
        <w:rPr>
          <w:color w:val="F17F32"/>
          <w:spacing w:val="-2"/>
        </w:rPr>
        <w:t xml:space="preserve"> </w:t>
      </w:r>
      <w:r>
        <w:rPr>
          <w:color w:val="F17F32"/>
        </w:rPr>
        <w:t>c’est</w:t>
      </w:r>
      <w:r>
        <w:rPr>
          <w:color w:val="F17F32"/>
          <w:spacing w:val="-4"/>
        </w:rPr>
        <w:t xml:space="preserve"> </w:t>
      </w:r>
      <w:r>
        <w:rPr>
          <w:color w:val="F17F32"/>
        </w:rPr>
        <w:t>?</w:t>
      </w:r>
    </w:p>
    <w:p w14:paraId="246EA657" w14:textId="77777777" w:rsidR="008A0288" w:rsidRDefault="00DC21E2">
      <w:pPr>
        <w:pStyle w:val="Corpsdetexte"/>
        <w:spacing w:before="183" w:line="259" w:lineRule="auto"/>
        <w:ind w:left="215" w:right="833" w:hanging="1"/>
        <w:jc w:val="both"/>
      </w:pPr>
      <w:r>
        <w:t>L’enquête interne désigne l’ensemble des investigations menées au sein d’une entreprise, afin de</w:t>
      </w:r>
      <w:r>
        <w:rPr>
          <w:spacing w:val="1"/>
        </w:rPr>
        <w:t xml:space="preserve"> </w:t>
      </w:r>
      <w:r>
        <w:t>déterminer si des soupçons ou des allégations d’agissements répréhensibles, illégaux ou contraires à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éthique</w:t>
      </w:r>
      <w:r>
        <w:rPr>
          <w:spacing w:val="-2"/>
        </w:rPr>
        <w:t xml:space="preserve"> </w:t>
      </w:r>
      <w:r>
        <w:t>et conformité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fondés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non.</w:t>
      </w:r>
    </w:p>
    <w:p w14:paraId="246EA658" w14:textId="77777777" w:rsidR="008A0288" w:rsidRDefault="00DC21E2">
      <w:pPr>
        <w:pStyle w:val="Corpsdetexte"/>
        <w:spacing w:before="157" w:line="259" w:lineRule="auto"/>
        <w:ind w:left="215" w:right="831"/>
        <w:jc w:val="both"/>
      </w:pPr>
      <w:r>
        <w:t>Elle a pour but d’objectiver les faits pour permettre à l'entreprise, le cas échéant, d’en tirer des</w:t>
      </w:r>
      <w:r>
        <w:rPr>
          <w:spacing w:val="1"/>
        </w:rPr>
        <w:t xml:space="preserve"> </w:t>
      </w:r>
      <w:r>
        <w:t>conclusions et de prendre les décisions les plus adaptées dans son intérêt, par exemple par la mise en</w:t>
      </w:r>
      <w:r>
        <w:rPr>
          <w:spacing w:val="-48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mesures</w:t>
      </w:r>
      <w:r>
        <w:rPr>
          <w:spacing w:val="1"/>
        </w:rPr>
        <w:t xml:space="preserve"> </w:t>
      </w:r>
      <w:r>
        <w:t>correctrices</w:t>
      </w:r>
      <w:r>
        <w:rPr>
          <w:spacing w:val="1"/>
        </w:rPr>
        <w:t xml:space="preserve"> </w:t>
      </w:r>
      <w:r>
        <w:t>visant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éviter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réitération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situation, telles</w:t>
      </w:r>
      <w:r>
        <w:rPr>
          <w:spacing w:val="1"/>
        </w:rPr>
        <w:t xml:space="preserve"> </w:t>
      </w:r>
      <w:r>
        <w:t>que : mesures</w:t>
      </w:r>
      <w:r>
        <w:rPr>
          <w:spacing w:val="1"/>
        </w:rPr>
        <w:t xml:space="preserve"> </w:t>
      </w:r>
      <w:r>
        <w:t>d’organisation</w:t>
      </w:r>
      <w:r>
        <w:rPr>
          <w:spacing w:val="-2"/>
        </w:rPr>
        <w:t xml:space="preserve"> </w:t>
      </w:r>
      <w:r>
        <w:t>opérationnelle et/ou</w:t>
      </w:r>
      <w:r>
        <w:rPr>
          <w:spacing w:val="-1"/>
        </w:rPr>
        <w:t xml:space="preserve"> </w:t>
      </w:r>
      <w:r>
        <w:t>managériale,</w:t>
      </w:r>
      <w:r>
        <w:rPr>
          <w:spacing w:val="-3"/>
        </w:rPr>
        <w:t xml:space="preserve"> </w:t>
      </w:r>
      <w:r>
        <w:t>modification de process,</w:t>
      </w:r>
      <w:r>
        <w:rPr>
          <w:spacing w:val="-3"/>
        </w:rPr>
        <w:t xml:space="preserve"> </w:t>
      </w:r>
      <w:r>
        <w:t>etc.</w:t>
      </w:r>
    </w:p>
    <w:p w14:paraId="246EA659" w14:textId="77777777" w:rsidR="008A0288" w:rsidRDefault="00DC21E2">
      <w:pPr>
        <w:pStyle w:val="Corpsdetexte"/>
        <w:spacing w:before="160" w:line="259" w:lineRule="auto"/>
        <w:ind w:left="216" w:right="834"/>
        <w:jc w:val="both"/>
      </w:pPr>
      <w:r>
        <w:t>L’enquête interne peut également aboutir à une sanction disciplinaire ou au déclenchement d’une</w:t>
      </w:r>
      <w:r>
        <w:rPr>
          <w:spacing w:val="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pénale.</w:t>
      </w:r>
    </w:p>
    <w:p w14:paraId="246EA65A" w14:textId="77777777" w:rsidR="008A0288" w:rsidRDefault="00DC21E2">
      <w:pPr>
        <w:pStyle w:val="Corpsdetexte"/>
        <w:spacing w:before="159" w:line="259" w:lineRule="auto"/>
        <w:ind w:left="216" w:right="832" w:hanging="1"/>
        <w:jc w:val="both"/>
      </w:pPr>
      <w:r>
        <w:t>L’enquête interne contribue pleinement à l’efficacité du dispositif d’alerte mis en place au sein du</w:t>
      </w:r>
      <w:r>
        <w:rPr>
          <w:spacing w:val="1"/>
        </w:rPr>
        <w:t xml:space="preserve"> </w:t>
      </w:r>
      <w:r>
        <w:t>groupe Bouygues</w:t>
      </w:r>
      <w:r>
        <w:rPr>
          <w:vertAlign w:val="superscript"/>
        </w:rPr>
        <w:t>1</w:t>
      </w:r>
      <w:r>
        <w:t>.</w:t>
      </w:r>
    </w:p>
    <w:p w14:paraId="246EA65B" w14:textId="77777777" w:rsidR="008A0288" w:rsidRDefault="00DC21E2">
      <w:pPr>
        <w:pStyle w:val="Titre1"/>
        <w:spacing w:before="161"/>
      </w:pPr>
      <w:r>
        <w:rPr>
          <w:color w:val="F17F32"/>
        </w:rPr>
        <w:t>L’enquête</w:t>
      </w:r>
      <w:r>
        <w:rPr>
          <w:color w:val="F17F32"/>
          <w:spacing w:val="-3"/>
        </w:rPr>
        <w:t xml:space="preserve"> </w:t>
      </w:r>
      <w:r>
        <w:rPr>
          <w:color w:val="F17F32"/>
        </w:rPr>
        <w:t>interne,</w:t>
      </w:r>
      <w:r>
        <w:rPr>
          <w:color w:val="F17F32"/>
          <w:spacing w:val="-1"/>
        </w:rPr>
        <w:t xml:space="preserve"> </w:t>
      </w:r>
      <w:r>
        <w:rPr>
          <w:color w:val="F17F32"/>
        </w:rPr>
        <w:t>pourquoi</w:t>
      </w:r>
      <w:r>
        <w:rPr>
          <w:color w:val="F17F32"/>
          <w:spacing w:val="-2"/>
        </w:rPr>
        <w:t xml:space="preserve"> </w:t>
      </w:r>
      <w:r>
        <w:rPr>
          <w:color w:val="F17F32"/>
        </w:rPr>
        <w:t>?</w:t>
      </w:r>
    </w:p>
    <w:p w14:paraId="246EA65C" w14:textId="77777777" w:rsidR="008A0288" w:rsidRDefault="00DC21E2">
      <w:pPr>
        <w:pStyle w:val="Corpsdetexte"/>
        <w:spacing w:before="181" w:line="259" w:lineRule="auto"/>
        <w:ind w:left="215" w:right="834"/>
        <w:jc w:val="both"/>
      </w:pPr>
      <w:r>
        <w:t>La mise en place effective d’un dispositif d’enquête interne constitue un élément indispensable d’une</w:t>
      </w:r>
      <w:r>
        <w:rPr>
          <w:spacing w:val="-47"/>
        </w:rPr>
        <w:t xml:space="preserve"> </w:t>
      </w:r>
      <w:r>
        <w:t>politique éthique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conformité</w:t>
      </w:r>
      <w:r>
        <w:rPr>
          <w:spacing w:val="-2"/>
        </w:rPr>
        <w:t xml:space="preserve"> </w:t>
      </w:r>
      <w:r>
        <w:t>crédible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efficace.</w:t>
      </w:r>
    </w:p>
    <w:p w14:paraId="246EA65D" w14:textId="77777777" w:rsidR="008A0288" w:rsidRDefault="00DC21E2">
      <w:pPr>
        <w:pStyle w:val="Corpsdetexte"/>
        <w:spacing w:before="159"/>
        <w:ind w:left="215"/>
      </w:pPr>
      <w:r>
        <w:t>Elle</w:t>
      </w:r>
      <w:r>
        <w:rPr>
          <w:spacing w:val="-2"/>
        </w:rPr>
        <w:t xml:space="preserve"> </w:t>
      </w:r>
      <w:r>
        <w:t>assure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fois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l’entreprise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celle des</w:t>
      </w:r>
      <w:r>
        <w:rPr>
          <w:spacing w:val="-4"/>
        </w:rPr>
        <w:t xml:space="preserve"> </w:t>
      </w:r>
      <w:r>
        <w:t>collaborateurs.</w:t>
      </w:r>
    </w:p>
    <w:p w14:paraId="246EA65E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spacing w:before="182"/>
        <w:ind w:hanging="361"/>
        <w:rPr>
          <w:rFonts w:ascii="Wingdings" w:hAnsi="Wingdings"/>
        </w:rPr>
      </w:pPr>
      <w:r>
        <w:rPr>
          <w:u w:val="single"/>
        </w:rPr>
        <w:t>Protection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des</w:t>
      </w:r>
      <w:r>
        <w:rPr>
          <w:spacing w:val="-4"/>
          <w:u w:val="single"/>
        </w:rPr>
        <w:t xml:space="preserve"> </w:t>
      </w:r>
      <w:r>
        <w:rPr>
          <w:u w:val="single"/>
        </w:rPr>
        <w:t>collaborateurs</w:t>
      </w:r>
    </w:p>
    <w:p w14:paraId="246EA65F" w14:textId="77777777" w:rsidR="008A0288" w:rsidRDefault="008A0288">
      <w:pPr>
        <w:pStyle w:val="Corpsdetexte"/>
        <w:spacing w:before="2"/>
        <w:rPr>
          <w:sz w:val="10"/>
        </w:rPr>
      </w:pPr>
    </w:p>
    <w:p w14:paraId="246EA660" w14:textId="77777777" w:rsidR="008A0288" w:rsidRDefault="00DC21E2">
      <w:pPr>
        <w:pStyle w:val="Corpsdetexte"/>
        <w:spacing w:before="57" w:line="259" w:lineRule="auto"/>
        <w:ind w:left="215" w:right="831"/>
        <w:jc w:val="both"/>
      </w:pPr>
      <w:r>
        <w:t>Dans l’intérêt des personnes impliquées dans l’enquête interne (lanceur d’alerte, personnes visées,</w:t>
      </w:r>
      <w:r>
        <w:rPr>
          <w:spacing w:val="1"/>
        </w:rPr>
        <w:t xml:space="preserve"> </w:t>
      </w:r>
      <w:r>
        <w:t>témoins…),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dispositif</w:t>
      </w:r>
      <w:r>
        <w:rPr>
          <w:spacing w:val="1"/>
        </w:rPr>
        <w:t xml:space="preserve"> </w:t>
      </w:r>
      <w:r>
        <w:t>doit offrir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garanties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confidentialité,</w:t>
      </w:r>
      <w:r>
        <w:rPr>
          <w:spacing w:val="1"/>
        </w:rPr>
        <w:t xml:space="preserve"> </w:t>
      </w:r>
      <w:r>
        <w:t>d’impartialité,</w:t>
      </w:r>
      <w:r>
        <w:rPr>
          <w:spacing w:val="1"/>
        </w:rPr>
        <w:t xml:space="preserve"> </w:t>
      </w:r>
      <w:r>
        <w:t>de respect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l’anonymat (lorsque celui-ci est demandé par un lanceur d’alerte) et de respect des droits de la</w:t>
      </w:r>
      <w:r>
        <w:rPr>
          <w:spacing w:val="1"/>
        </w:rPr>
        <w:t xml:space="preserve"> </w:t>
      </w:r>
      <w:r>
        <w:t>défense.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préservation</w:t>
      </w:r>
      <w:r>
        <w:rPr>
          <w:spacing w:val="-10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données</w:t>
      </w:r>
      <w:r>
        <w:rPr>
          <w:spacing w:val="-9"/>
        </w:rPr>
        <w:t xml:space="preserve"> </w:t>
      </w:r>
      <w:r>
        <w:t>personnelles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prenantes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l’enquête</w:t>
      </w:r>
      <w:r>
        <w:rPr>
          <w:spacing w:val="-7"/>
        </w:rPr>
        <w:t xml:space="preserve"> </w:t>
      </w:r>
      <w:r>
        <w:t>doit</w:t>
      </w:r>
      <w:r>
        <w:rPr>
          <w:spacing w:val="-9"/>
        </w:rPr>
        <w:t xml:space="preserve"> </w:t>
      </w:r>
      <w:r>
        <w:t>également</w:t>
      </w:r>
      <w:r>
        <w:rPr>
          <w:spacing w:val="-47"/>
        </w:rPr>
        <w:t xml:space="preserve"> </w:t>
      </w:r>
      <w:r>
        <w:t>être assurée.</w:t>
      </w:r>
    </w:p>
    <w:p w14:paraId="246EA661" w14:textId="77777777" w:rsidR="008A0288" w:rsidRDefault="00DC21E2">
      <w:pPr>
        <w:pStyle w:val="Corpsdetexte"/>
        <w:spacing w:before="157" w:line="259" w:lineRule="auto"/>
        <w:ind w:left="216" w:right="832"/>
        <w:jc w:val="both"/>
      </w:pPr>
      <w:r>
        <w:t>Le</w:t>
      </w:r>
      <w:r>
        <w:rPr>
          <w:spacing w:val="-8"/>
        </w:rPr>
        <w:t xml:space="preserve"> </w:t>
      </w:r>
      <w:r>
        <w:t>dispositif</w:t>
      </w:r>
      <w:r>
        <w:rPr>
          <w:spacing w:val="-8"/>
        </w:rPr>
        <w:t xml:space="preserve"> </w:t>
      </w:r>
      <w:r>
        <w:t>d’enquête</w:t>
      </w:r>
      <w:r>
        <w:rPr>
          <w:spacing w:val="-7"/>
        </w:rPr>
        <w:t xml:space="preserve"> </w:t>
      </w:r>
      <w:r>
        <w:t>interne</w:t>
      </w:r>
      <w:r>
        <w:rPr>
          <w:spacing w:val="-7"/>
        </w:rPr>
        <w:t xml:space="preserve"> </w:t>
      </w:r>
      <w:r>
        <w:t>mis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sein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Groupe,</w:t>
      </w:r>
      <w:r>
        <w:rPr>
          <w:spacing w:val="-8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lequel</w:t>
      </w:r>
      <w:r>
        <w:rPr>
          <w:spacing w:val="-8"/>
        </w:rPr>
        <w:t xml:space="preserve"> </w:t>
      </w:r>
      <w:r>
        <w:t>s’inscrit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présente</w:t>
      </w:r>
      <w:r>
        <w:rPr>
          <w:spacing w:val="-10"/>
        </w:rPr>
        <w:t xml:space="preserve"> </w:t>
      </w:r>
      <w:r>
        <w:t>charte,</w:t>
      </w:r>
      <w:r>
        <w:rPr>
          <w:spacing w:val="-47"/>
        </w:rPr>
        <w:t xml:space="preserve"> </w:t>
      </w:r>
      <w:r>
        <w:t>s’attache</w:t>
      </w:r>
      <w:r>
        <w:rPr>
          <w:spacing w:val="-3"/>
        </w:rPr>
        <w:t xml:space="preserve"> </w:t>
      </w:r>
      <w:r>
        <w:t>à assurer cette</w:t>
      </w:r>
      <w:r>
        <w:rPr>
          <w:spacing w:val="1"/>
        </w:rPr>
        <w:t xml:space="preserve"> </w:t>
      </w:r>
      <w:r>
        <w:t>protection.</w:t>
      </w:r>
    </w:p>
    <w:p w14:paraId="246EA662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spacing w:before="162"/>
        <w:rPr>
          <w:rFonts w:ascii="Wingdings" w:hAnsi="Wingdings"/>
        </w:rPr>
      </w:pPr>
      <w:r>
        <w:rPr>
          <w:u w:val="single"/>
        </w:rPr>
        <w:t>Protection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l’entreprise</w:t>
      </w:r>
    </w:p>
    <w:p w14:paraId="246EA663" w14:textId="77777777" w:rsidR="008A0288" w:rsidRDefault="008A0288">
      <w:pPr>
        <w:pStyle w:val="Corpsdetexte"/>
        <w:spacing w:before="2"/>
        <w:rPr>
          <w:sz w:val="10"/>
        </w:rPr>
      </w:pPr>
    </w:p>
    <w:p w14:paraId="246EA664" w14:textId="77777777" w:rsidR="008A0288" w:rsidRDefault="00DC21E2">
      <w:pPr>
        <w:pStyle w:val="Corpsdetexte"/>
        <w:spacing w:before="56" w:line="259" w:lineRule="auto"/>
        <w:ind w:left="216" w:right="833" w:hanging="1"/>
        <w:jc w:val="both"/>
      </w:pP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contrôle,</w:t>
      </w:r>
      <w:r>
        <w:rPr>
          <w:spacing w:val="1"/>
        </w:rPr>
        <w:t xml:space="preserve"> </w:t>
      </w:r>
      <w:r>
        <w:t>d’investigation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poursuites,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autorités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tribunaux</w:t>
      </w:r>
      <w:r>
        <w:rPr>
          <w:spacing w:val="1"/>
        </w:rPr>
        <w:t xml:space="preserve"> </w:t>
      </w:r>
      <w:r>
        <w:t>vérifient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l’entreprise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activement</w:t>
      </w:r>
      <w:r>
        <w:rPr>
          <w:spacing w:val="-6"/>
        </w:rPr>
        <w:t xml:space="preserve"> </w:t>
      </w:r>
      <w:r>
        <w:rPr>
          <w:spacing w:val="-1"/>
        </w:rPr>
        <w:t>participé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manifestation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vérité</w:t>
      </w:r>
      <w:r>
        <w:rPr>
          <w:spacing w:val="-7"/>
        </w:rPr>
        <w:t xml:space="preserve"> </w:t>
      </w:r>
      <w:r>
        <w:t>notamment</w:t>
      </w:r>
      <w:r>
        <w:rPr>
          <w:spacing w:val="-9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enquête</w:t>
      </w:r>
      <w:r>
        <w:rPr>
          <w:spacing w:val="-9"/>
        </w:rPr>
        <w:t xml:space="preserve"> </w:t>
      </w:r>
      <w:r>
        <w:t>interne,</w:t>
      </w:r>
      <w:r>
        <w:rPr>
          <w:spacing w:val="-47"/>
        </w:rPr>
        <w:t xml:space="preserve"> </w:t>
      </w:r>
      <w:r>
        <w:t>auquel</w:t>
      </w:r>
      <w:r>
        <w:rPr>
          <w:spacing w:val="-1"/>
        </w:rPr>
        <w:t xml:space="preserve"> </w:t>
      </w:r>
      <w:r>
        <w:t>cas elle</w:t>
      </w:r>
      <w:r>
        <w:rPr>
          <w:spacing w:val="1"/>
        </w:rPr>
        <w:t xml:space="preserve"> </w:t>
      </w:r>
      <w:r>
        <w:t>pourra</w:t>
      </w:r>
      <w:r>
        <w:rPr>
          <w:spacing w:val="-2"/>
        </w:rPr>
        <w:t xml:space="preserve"> </w:t>
      </w:r>
      <w:r>
        <w:t>bénéficier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clémence.</w:t>
      </w:r>
    </w:p>
    <w:p w14:paraId="246EA665" w14:textId="77777777" w:rsidR="008A0288" w:rsidRDefault="00DC21E2">
      <w:pPr>
        <w:pStyle w:val="Corpsdetexte"/>
        <w:spacing w:before="160"/>
        <w:ind w:left="216"/>
        <w:jc w:val="both"/>
      </w:pPr>
      <w:r>
        <w:t>A</w:t>
      </w:r>
      <w:r>
        <w:rPr>
          <w:spacing w:val="-1"/>
        </w:rPr>
        <w:t xml:space="preserve"> </w:t>
      </w:r>
      <w:r>
        <w:t>titre d’exemple</w:t>
      </w:r>
      <w:r>
        <w:rPr>
          <w:spacing w:val="-3"/>
        </w:rPr>
        <w:t xml:space="preserve"> </w:t>
      </w:r>
      <w:r>
        <w:t>:</w:t>
      </w:r>
    </w:p>
    <w:p w14:paraId="246EA666" w14:textId="77777777" w:rsidR="008A0288" w:rsidRDefault="005866E3">
      <w:pPr>
        <w:pStyle w:val="Corpsdetexte"/>
        <w:spacing w:before="9"/>
        <w:rPr>
          <w:sz w:val="11"/>
        </w:rPr>
      </w:pPr>
      <w:r>
        <w:pict w14:anchorId="246EA70E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65.15pt;margin-top:9.4pt;width:464.9pt;height:60.4pt;z-index:-15727616;mso-wrap-distance-left:0;mso-wrap-distance-right:0;mso-position-horizontal-relative:page" filled="f" strokeweight=".48pt">
            <v:textbox inset="0,0,0,0">
              <w:txbxContent>
                <w:p w14:paraId="246EA71D" w14:textId="77777777" w:rsidR="008A0288" w:rsidRDefault="00DC21E2">
                  <w:pPr>
                    <w:pStyle w:val="Corpsdetexte"/>
                    <w:spacing w:before="18" w:line="259" w:lineRule="auto"/>
                    <w:ind w:left="107" w:right="102"/>
                    <w:jc w:val="both"/>
                  </w:pPr>
                  <w:r>
                    <w:t>En droit du travail, les tribunaux jugent que les employeurs qui réalisent des enquêtes internes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apportent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traitement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adéquat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situation.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l'inverse,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diligenter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diligenter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tardivement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une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enquête interne constitue un manquement grave à l’obligation de sécurité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l’employeur,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l’exposant ainsi 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 sanctions sévères.</w:t>
                  </w:r>
                </w:p>
              </w:txbxContent>
            </v:textbox>
            <w10:wrap type="topAndBottom" anchorx="page"/>
          </v:shape>
        </w:pict>
      </w:r>
    </w:p>
    <w:p w14:paraId="246EA667" w14:textId="77777777" w:rsidR="008A0288" w:rsidRDefault="008A0288">
      <w:pPr>
        <w:pStyle w:val="Corpsdetexte"/>
        <w:rPr>
          <w:sz w:val="20"/>
        </w:rPr>
      </w:pPr>
    </w:p>
    <w:p w14:paraId="246EA668" w14:textId="77777777" w:rsidR="008A0288" w:rsidRDefault="005866E3">
      <w:pPr>
        <w:pStyle w:val="Corpsdetexte"/>
        <w:spacing w:before="6"/>
        <w:rPr>
          <w:sz w:val="13"/>
        </w:rPr>
      </w:pPr>
      <w:r>
        <w:pict w14:anchorId="246EA70F">
          <v:rect id="_x0000_s2053" style="position:absolute;margin-left:70.8pt;margin-top:10.2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246EA669" w14:textId="77777777" w:rsidR="008A0288" w:rsidRDefault="00DC21E2">
      <w:pPr>
        <w:spacing w:before="92" w:line="244" w:lineRule="auto"/>
        <w:ind w:left="216" w:right="840" w:hanging="1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9"/>
          <w:sz w:val="18"/>
        </w:rPr>
        <w:t xml:space="preserve"> </w:t>
      </w:r>
      <w:r>
        <w:rPr>
          <w:sz w:val="18"/>
        </w:rPr>
        <w:t>L’intégralité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6"/>
          <w:sz w:val="18"/>
        </w:rPr>
        <w:t xml:space="preserve"> </w:t>
      </w:r>
      <w:r>
        <w:rPr>
          <w:sz w:val="18"/>
        </w:rPr>
        <w:t>procédure</w:t>
      </w:r>
      <w:r>
        <w:rPr>
          <w:spacing w:val="5"/>
          <w:sz w:val="18"/>
        </w:rPr>
        <w:t xml:space="preserve"> </w:t>
      </w:r>
      <w:r>
        <w:rPr>
          <w:sz w:val="18"/>
        </w:rPr>
        <w:t>et</w:t>
      </w:r>
      <w:r>
        <w:rPr>
          <w:spacing w:val="7"/>
          <w:sz w:val="18"/>
        </w:rPr>
        <w:t xml:space="preserve"> </w:t>
      </w:r>
      <w:r>
        <w:rPr>
          <w:sz w:val="18"/>
        </w:rPr>
        <w:t>des</w:t>
      </w:r>
      <w:r>
        <w:rPr>
          <w:spacing w:val="5"/>
          <w:sz w:val="18"/>
        </w:rPr>
        <w:t xml:space="preserve"> </w:t>
      </w:r>
      <w:r>
        <w:rPr>
          <w:sz w:val="18"/>
        </w:rPr>
        <w:t>règles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recueil</w:t>
      </w:r>
      <w:r>
        <w:rPr>
          <w:spacing w:val="5"/>
          <w:sz w:val="18"/>
        </w:rPr>
        <w:t xml:space="preserve"> </w:t>
      </w:r>
      <w:r>
        <w:rPr>
          <w:sz w:val="18"/>
        </w:rPr>
        <w:t>des</w:t>
      </w:r>
      <w:r>
        <w:rPr>
          <w:spacing w:val="5"/>
          <w:sz w:val="18"/>
        </w:rPr>
        <w:t xml:space="preserve"> </w:t>
      </w:r>
      <w:r>
        <w:rPr>
          <w:sz w:val="18"/>
        </w:rPr>
        <w:t>signalements</w:t>
      </w:r>
      <w:r>
        <w:rPr>
          <w:spacing w:val="4"/>
          <w:sz w:val="18"/>
        </w:rPr>
        <w:t xml:space="preserve"> </w:t>
      </w:r>
      <w:r>
        <w:rPr>
          <w:sz w:val="18"/>
        </w:rPr>
        <w:t>et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traitement</w:t>
      </w:r>
      <w:r>
        <w:rPr>
          <w:spacing w:val="5"/>
          <w:sz w:val="18"/>
        </w:rPr>
        <w:t xml:space="preserve"> </w:t>
      </w:r>
      <w:r>
        <w:rPr>
          <w:sz w:val="18"/>
        </w:rPr>
        <w:t>des</w:t>
      </w:r>
      <w:r>
        <w:rPr>
          <w:spacing w:val="5"/>
          <w:sz w:val="18"/>
        </w:rPr>
        <w:t xml:space="preserve"> </w:t>
      </w:r>
      <w:r>
        <w:rPr>
          <w:sz w:val="18"/>
        </w:rPr>
        <w:t>alertes</w:t>
      </w:r>
      <w:r>
        <w:rPr>
          <w:spacing w:val="5"/>
          <w:sz w:val="18"/>
        </w:rPr>
        <w:t xml:space="preserve"> </w:t>
      </w:r>
      <w:r>
        <w:rPr>
          <w:sz w:val="18"/>
        </w:rPr>
        <w:t>figurent</w:t>
      </w:r>
      <w:r>
        <w:rPr>
          <w:spacing w:val="5"/>
          <w:sz w:val="18"/>
        </w:rPr>
        <w:t xml:space="preserve"> </w:t>
      </w:r>
      <w:r>
        <w:rPr>
          <w:sz w:val="18"/>
        </w:rPr>
        <w:t>en</w:t>
      </w:r>
      <w:r>
        <w:rPr>
          <w:spacing w:val="5"/>
          <w:sz w:val="18"/>
        </w:rPr>
        <w:t xml:space="preserve"> </w:t>
      </w:r>
      <w:r>
        <w:rPr>
          <w:sz w:val="18"/>
        </w:rPr>
        <w:t>annexe</w:t>
      </w:r>
      <w:r>
        <w:rPr>
          <w:spacing w:val="4"/>
          <w:sz w:val="18"/>
        </w:rPr>
        <w:t xml:space="preserve"> </w:t>
      </w:r>
      <w:r>
        <w:rPr>
          <w:sz w:val="18"/>
        </w:rPr>
        <w:t>du</w:t>
      </w:r>
      <w:r>
        <w:rPr>
          <w:spacing w:val="1"/>
          <w:sz w:val="18"/>
        </w:rPr>
        <w:t xml:space="preserve"> </w:t>
      </w:r>
      <w:r>
        <w:rPr>
          <w:sz w:val="18"/>
        </w:rPr>
        <w:t>code</w:t>
      </w:r>
      <w:r>
        <w:rPr>
          <w:spacing w:val="-2"/>
          <w:sz w:val="18"/>
        </w:rPr>
        <w:t xml:space="preserve"> </w:t>
      </w:r>
      <w:r>
        <w:rPr>
          <w:sz w:val="18"/>
        </w:rPr>
        <w:t>d’éthique.</w:t>
      </w:r>
      <w:r>
        <w:rPr>
          <w:spacing w:val="-1"/>
          <w:sz w:val="18"/>
        </w:rPr>
        <w:t xml:space="preserve"> </w:t>
      </w:r>
      <w:r>
        <w:rPr>
          <w:sz w:val="18"/>
        </w:rPr>
        <w:t>La plateforme</w:t>
      </w:r>
      <w:r>
        <w:rPr>
          <w:spacing w:val="-2"/>
          <w:sz w:val="18"/>
        </w:rPr>
        <w:t xml:space="preserve"> </w:t>
      </w:r>
      <w:r>
        <w:rPr>
          <w:sz w:val="18"/>
        </w:rPr>
        <w:t>d’alerte</w:t>
      </w:r>
      <w:r>
        <w:rPr>
          <w:spacing w:val="-2"/>
          <w:sz w:val="18"/>
        </w:rPr>
        <w:t xml:space="preserve"> </w:t>
      </w:r>
      <w:r>
        <w:rPr>
          <w:sz w:val="18"/>
        </w:rPr>
        <w:t>est</w:t>
      </w:r>
      <w:r>
        <w:rPr>
          <w:spacing w:val="-1"/>
          <w:sz w:val="18"/>
        </w:rPr>
        <w:t xml:space="preserve"> </w:t>
      </w:r>
      <w:r>
        <w:rPr>
          <w:sz w:val="18"/>
        </w:rPr>
        <w:t>quant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1"/>
          <w:sz w:val="18"/>
        </w:rPr>
        <w:t xml:space="preserve"> </w:t>
      </w:r>
      <w:r>
        <w:rPr>
          <w:sz w:val="18"/>
        </w:rPr>
        <w:t>elle, accessible sur</w:t>
      </w:r>
      <w:r>
        <w:rPr>
          <w:spacing w:val="-2"/>
          <w:sz w:val="18"/>
        </w:rPr>
        <w:t xml:space="preserve"> </w:t>
      </w:r>
      <w:r>
        <w:rPr>
          <w:sz w:val="18"/>
        </w:rPr>
        <w:t>https://alertegroupe.bouygues.com/</w:t>
      </w:r>
    </w:p>
    <w:p w14:paraId="246EA66A" w14:textId="77777777" w:rsidR="008A0288" w:rsidRDefault="008A0288">
      <w:pPr>
        <w:spacing w:line="244" w:lineRule="auto"/>
        <w:rPr>
          <w:sz w:val="18"/>
        </w:rPr>
        <w:sectPr w:rsidR="008A0288">
          <w:footerReference w:type="even" r:id="rId12"/>
          <w:footerReference w:type="default" r:id="rId13"/>
          <w:pgSz w:w="11910" w:h="16840"/>
          <w:pgMar w:top="1400" w:right="580" w:bottom="1040" w:left="1200" w:header="0" w:footer="849" w:gutter="0"/>
          <w:cols w:space="720"/>
        </w:sectPr>
      </w:pPr>
    </w:p>
    <w:p w14:paraId="246EA66B" w14:textId="77777777" w:rsidR="008A0288" w:rsidRDefault="008A0288">
      <w:pPr>
        <w:pStyle w:val="Corpsdetexte"/>
        <w:spacing w:before="2"/>
      </w:pPr>
    </w:p>
    <w:p w14:paraId="246EA66C" w14:textId="77777777" w:rsidR="008A0288" w:rsidRDefault="005866E3">
      <w:pPr>
        <w:pStyle w:val="Corpsdetexte"/>
        <w:ind w:left="98"/>
        <w:rPr>
          <w:sz w:val="20"/>
        </w:rPr>
      </w:pPr>
      <w:r>
        <w:rPr>
          <w:sz w:val="20"/>
        </w:rPr>
      </w:r>
      <w:r>
        <w:rPr>
          <w:sz w:val="20"/>
        </w:rPr>
        <w:pict w14:anchorId="246EA711">
          <v:shape id="_x0000_s2056" type="#_x0000_t202" style="width:464.9pt;height:74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46EA71E" w14:textId="77777777" w:rsidR="008A0288" w:rsidRDefault="00DC21E2">
                  <w:pPr>
                    <w:pStyle w:val="Corpsdetexte"/>
                    <w:spacing w:before="18" w:line="259" w:lineRule="auto"/>
                    <w:ind w:left="107" w:right="102" w:hanging="1"/>
                    <w:jc w:val="both"/>
                  </w:pPr>
                  <w:r>
                    <w:t>En matière de corruption, la loi anglaise prévoit que les entreprises peuvent obtenir la clémence des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autorités si, malgré la commission d’un acte de corruption, elles établissent qu’elles avaient mis 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place des « procédures adéquates »</w:t>
                  </w:r>
                  <w:r>
                    <w:rPr>
                      <w:vertAlign w:val="superscript"/>
                    </w:rPr>
                    <w:t>2</w:t>
                  </w:r>
                  <w:r>
                    <w:t>. En France</w:t>
                  </w:r>
                  <w:r>
                    <w:rPr>
                      <w:vertAlign w:val="superscript"/>
                    </w:rPr>
                    <w:t>3</w:t>
                  </w:r>
                  <w:r>
                    <w:t>, la réalisation d’une enquête interne par l’entreprise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mise en cause constitue une condition de la signature d’un accord transactionnel mettant fin aux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poursuites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(convention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judiciaire d’intérêt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public).</w:t>
                  </w:r>
                </w:p>
              </w:txbxContent>
            </v:textbox>
            <w10:anchorlock/>
          </v:shape>
        </w:pict>
      </w:r>
    </w:p>
    <w:p w14:paraId="246EA66D" w14:textId="77777777" w:rsidR="008A0288" w:rsidRDefault="00DC21E2">
      <w:pPr>
        <w:pStyle w:val="Titre1"/>
        <w:spacing w:before="124"/>
        <w:jc w:val="both"/>
      </w:pPr>
      <w:r>
        <w:rPr>
          <w:color w:val="F17F32"/>
        </w:rPr>
        <w:t>Dans</w:t>
      </w:r>
      <w:r>
        <w:rPr>
          <w:color w:val="F17F32"/>
          <w:spacing w:val="-1"/>
        </w:rPr>
        <w:t xml:space="preserve"> </w:t>
      </w:r>
      <w:r>
        <w:rPr>
          <w:color w:val="F17F32"/>
        </w:rPr>
        <w:t>quelles</w:t>
      </w:r>
      <w:r>
        <w:rPr>
          <w:color w:val="F17F32"/>
          <w:spacing w:val="-4"/>
        </w:rPr>
        <w:t xml:space="preserve"> </w:t>
      </w:r>
      <w:r>
        <w:rPr>
          <w:color w:val="F17F32"/>
        </w:rPr>
        <w:t>situations</w:t>
      </w:r>
      <w:r>
        <w:rPr>
          <w:color w:val="F17F32"/>
          <w:spacing w:val="-1"/>
        </w:rPr>
        <w:t xml:space="preserve"> </w:t>
      </w:r>
      <w:r>
        <w:rPr>
          <w:color w:val="F17F32"/>
        </w:rPr>
        <w:t>une</w:t>
      </w:r>
      <w:r>
        <w:rPr>
          <w:color w:val="F17F32"/>
          <w:spacing w:val="-2"/>
        </w:rPr>
        <w:t xml:space="preserve"> </w:t>
      </w:r>
      <w:r>
        <w:rPr>
          <w:color w:val="F17F32"/>
        </w:rPr>
        <w:t>enquête</w:t>
      </w:r>
      <w:r>
        <w:rPr>
          <w:color w:val="F17F32"/>
          <w:spacing w:val="-3"/>
        </w:rPr>
        <w:t xml:space="preserve"> </w:t>
      </w:r>
      <w:r>
        <w:rPr>
          <w:color w:val="F17F32"/>
        </w:rPr>
        <w:t>interne</w:t>
      </w:r>
      <w:r>
        <w:rPr>
          <w:color w:val="F17F32"/>
          <w:spacing w:val="-1"/>
        </w:rPr>
        <w:t xml:space="preserve"> </w:t>
      </w:r>
      <w:r>
        <w:rPr>
          <w:color w:val="F17F32"/>
        </w:rPr>
        <w:t>est-elle</w:t>
      </w:r>
      <w:r>
        <w:rPr>
          <w:color w:val="F17F32"/>
          <w:spacing w:val="-5"/>
        </w:rPr>
        <w:t xml:space="preserve"> </w:t>
      </w:r>
      <w:r>
        <w:rPr>
          <w:color w:val="F17F32"/>
        </w:rPr>
        <w:t>déclenchée</w:t>
      </w:r>
      <w:r>
        <w:rPr>
          <w:color w:val="F17F32"/>
          <w:spacing w:val="-3"/>
        </w:rPr>
        <w:t xml:space="preserve"> </w:t>
      </w:r>
      <w:r>
        <w:rPr>
          <w:color w:val="F17F32"/>
        </w:rPr>
        <w:t>?</w:t>
      </w:r>
    </w:p>
    <w:p w14:paraId="246EA66E" w14:textId="77777777" w:rsidR="008A0288" w:rsidRDefault="00DC21E2">
      <w:pPr>
        <w:pStyle w:val="Corpsdetexte"/>
        <w:spacing w:before="183" w:line="259" w:lineRule="auto"/>
        <w:ind w:left="215" w:right="833"/>
        <w:jc w:val="both"/>
      </w:pPr>
      <w:r>
        <w:t>Les situations pouvant donner lieu au déclenchement d’une enquête interne sont multiples.</w:t>
      </w:r>
      <w:r>
        <w:rPr>
          <w:spacing w:val="1"/>
        </w:rPr>
        <w:t xml:space="preserve"> </w:t>
      </w:r>
      <w:r>
        <w:t>A titre</w:t>
      </w:r>
      <w:r>
        <w:rPr>
          <w:spacing w:val="1"/>
        </w:rPr>
        <w:t xml:space="preserve"> </w:t>
      </w:r>
      <w:r>
        <w:rPr>
          <w:spacing w:val="-1"/>
        </w:rPr>
        <w:t>d’exemple,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peut</w:t>
      </w:r>
      <w:r>
        <w:rPr>
          <w:spacing w:val="-11"/>
        </w:rPr>
        <w:t xml:space="preserve"> </w:t>
      </w:r>
      <w:r>
        <w:rPr>
          <w:spacing w:val="-1"/>
        </w:rPr>
        <w:t>s’agir</w:t>
      </w:r>
      <w:r>
        <w:rPr>
          <w:spacing w:val="-10"/>
        </w:rPr>
        <w:t xml:space="preserve"> </w:t>
      </w:r>
      <w:r>
        <w:t>d’un</w:t>
      </w:r>
      <w:r>
        <w:rPr>
          <w:spacing w:val="-13"/>
        </w:rPr>
        <w:t xml:space="preserve"> </w:t>
      </w:r>
      <w:r>
        <w:t>signalement</w:t>
      </w:r>
      <w:r>
        <w:rPr>
          <w:spacing w:val="-11"/>
        </w:rPr>
        <w:t xml:space="preserve"> </w:t>
      </w:r>
      <w:r>
        <w:t>interne</w:t>
      </w:r>
      <w:r>
        <w:rPr>
          <w:spacing w:val="-14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externe,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mise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lumière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faits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l’occasion</w:t>
      </w:r>
      <w:r>
        <w:rPr>
          <w:spacing w:val="-48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audit, ou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l’intervention</w:t>
      </w:r>
      <w:r>
        <w:rPr>
          <w:spacing w:val="-1"/>
        </w:rPr>
        <w:t xml:space="preserve"> </w:t>
      </w:r>
      <w:r>
        <w:t>d’autorités judiciaires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administratives.</w:t>
      </w:r>
    </w:p>
    <w:p w14:paraId="246EA66F" w14:textId="77777777" w:rsidR="008A0288" w:rsidRDefault="00DC21E2">
      <w:pPr>
        <w:pStyle w:val="Corpsdetexte"/>
        <w:spacing w:before="159" w:line="259" w:lineRule="auto"/>
        <w:ind w:left="215" w:right="832"/>
        <w:jc w:val="both"/>
      </w:pPr>
      <w:r>
        <w:t>Dans cet esprit, le Groupe entend se doter d’un cadre garantissant le respect d’un certain nombre de</w:t>
      </w:r>
      <w:r>
        <w:rPr>
          <w:spacing w:val="1"/>
        </w:rPr>
        <w:t xml:space="preserve"> </w:t>
      </w:r>
      <w:r>
        <w:t>principes directeurs lui permettant de mener une enquête à la fois efficace, juridiquement sûre et</w:t>
      </w:r>
      <w:r>
        <w:rPr>
          <w:spacing w:val="1"/>
        </w:rPr>
        <w:t xml:space="preserve"> </w:t>
      </w:r>
      <w:r>
        <w:t>respectueuse des droits de</w:t>
      </w:r>
      <w:r>
        <w:rPr>
          <w:spacing w:val="-4"/>
        </w:rPr>
        <w:t xml:space="preserve"> </w:t>
      </w:r>
      <w:r>
        <w:t>chacun.</w:t>
      </w:r>
    </w:p>
    <w:p w14:paraId="246EA670" w14:textId="77777777" w:rsidR="008A0288" w:rsidRDefault="008A0288">
      <w:pPr>
        <w:pStyle w:val="Corpsdetexte"/>
        <w:rPr>
          <w:sz w:val="20"/>
        </w:rPr>
      </w:pPr>
    </w:p>
    <w:p w14:paraId="246EA671" w14:textId="77777777" w:rsidR="008A0288" w:rsidRDefault="008A0288">
      <w:pPr>
        <w:pStyle w:val="Corpsdetexte"/>
        <w:rPr>
          <w:sz w:val="20"/>
        </w:rPr>
      </w:pPr>
    </w:p>
    <w:p w14:paraId="246EA672" w14:textId="77777777" w:rsidR="008A0288" w:rsidRDefault="008A0288">
      <w:pPr>
        <w:pStyle w:val="Corpsdetexte"/>
        <w:rPr>
          <w:sz w:val="20"/>
        </w:rPr>
      </w:pPr>
    </w:p>
    <w:p w14:paraId="246EA673" w14:textId="77777777" w:rsidR="008A0288" w:rsidRDefault="008A0288">
      <w:pPr>
        <w:pStyle w:val="Corpsdetexte"/>
        <w:rPr>
          <w:sz w:val="20"/>
        </w:rPr>
      </w:pPr>
    </w:p>
    <w:p w14:paraId="246EA674" w14:textId="77777777" w:rsidR="008A0288" w:rsidRDefault="008A0288">
      <w:pPr>
        <w:pStyle w:val="Corpsdetexte"/>
        <w:rPr>
          <w:sz w:val="20"/>
        </w:rPr>
      </w:pPr>
    </w:p>
    <w:p w14:paraId="246EA675" w14:textId="77777777" w:rsidR="008A0288" w:rsidRDefault="008A0288">
      <w:pPr>
        <w:pStyle w:val="Corpsdetexte"/>
        <w:rPr>
          <w:sz w:val="20"/>
        </w:rPr>
      </w:pPr>
    </w:p>
    <w:p w14:paraId="246EA676" w14:textId="77777777" w:rsidR="008A0288" w:rsidRDefault="008A0288">
      <w:pPr>
        <w:pStyle w:val="Corpsdetexte"/>
        <w:rPr>
          <w:sz w:val="20"/>
        </w:rPr>
      </w:pPr>
    </w:p>
    <w:p w14:paraId="246EA677" w14:textId="77777777" w:rsidR="008A0288" w:rsidRDefault="008A0288">
      <w:pPr>
        <w:pStyle w:val="Corpsdetexte"/>
        <w:rPr>
          <w:sz w:val="20"/>
        </w:rPr>
      </w:pPr>
    </w:p>
    <w:p w14:paraId="246EA678" w14:textId="77777777" w:rsidR="008A0288" w:rsidRDefault="008A0288">
      <w:pPr>
        <w:pStyle w:val="Corpsdetexte"/>
        <w:rPr>
          <w:sz w:val="20"/>
        </w:rPr>
      </w:pPr>
    </w:p>
    <w:p w14:paraId="246EA679" w14:textId="77777777" w:rsidR="008A0288" w:rsidRDefault="008A0288">
      <w:pPr>
        <w:pStyle w:val="Corpsdetexte"/>
        <w:rPr>
          <w:sz w:val="20"/>
        </w:rPr>
      </w:pPr>
    </w:p>
    <w:p w14:paraId="246EA67A" w14:textId="77777777" w:rsidR="008A0288" w:rsidRDefault="008A0288">
      <w:pPr>
        <w:pStyle w:val="Corpsdetexte"/>
        <w:rPr>
          <w:sz w:val="20"/>
        </w:rPr>
      </w:pPr>
    </w:p>
    <w:p w14:paraId="246EA67B" w14:textId="77777777" w:rsidR="008A0288" w:rsidRDefault="008A0288">
      <w:pPr>
        <w:pStyle w:val="Corpsdetexte"/>
        <w:rPr>
          <w:sz w:val="20"/>
        </w:rPr>
      </w:pPr>
    </w:p>
    <w:p w14:paraId="246EA67C" w14:textId="77777777" w:rsidR="008A0288" w:rsidRDefault="008A0288">
      <w:pPr>
        <w:pStyle w:val="Corpsdetexte"/>
        <w:rPr>
          <w:sz w:val="20"/>
        </w:rPr>
      </w:pPr>
    </w:p>
    <w:p w14:paraId="246EA67D" w14:textId="77777777" w:rsidR="008A0288" w:rsidRDefault="008A0288">
      <w:pPr>
        <w:pStyle w:val="Corpsdetexte"/>
        <w:rPr>
          <w:sz w:val="20"/>
        </w:rPr>
      </w:pPr>
    </w:p>
    <w:p w14:paraId="246EA67E" w14:textId="77777777" w:rsidR="008A0288" w:rsidRDefault="008A0288">
      <w:pPr>
        <w:pStyle w:val="Corpsdetexte"/>
        <w:rPr>
          <w:sz w:val="20"/>
        </w:rPr>
      </w:pPr>
    </w:p>
    <w:p w14:paraId="246EA67F" w14:textId="77777777" w:rsidR="008A0288" w:rsidRDefault="008A0288">
      <w:pPr>
        <w:pStyle w:val="Corpsdetexte"/>
        <w:rPr>
          <w:sz w:val="20"/>
        </w:rPr>
      </w:pPr>
    </w:p>
    <w:p w14:paraId="246EA680" w14:textId="77777777" w:rsidR="008A0288" w:rsidRDefault="008A0288">
      <w:pPr>
        <w:pStyle w:val="Corpsdetexte"/>
        <w:rPr>
          <w:sz w:val="20"/>
        </w:rPr>
      </w:pPr>
    </w:p>
    <w:p w14:paraId="246EA681" w14:textId="77777777" w:rsidR="008A0288" w:rsidRDefault="008A0288">
      <w:pPr>
        <w:pStyle w:val="Corpsdetexte"/>
        <w:rPr>
          <w:sz w:val="20"/>
        </w:rPr>
      </w:pPr>
    </w:p>
    <w:p w14:paraId="246EA682" w14:textId="77777777" w:rsidR="008A0288" w:rsidRDefault="008A0288">
      <w:pPr>
        <w:pStyle w:val="Corpsdetexte"/>
        <w:rPr>
          <w:sz w:val="20"/>
        </w:rPr>
      </w:pPr>
    </w:p>
    <w:p w14:paraId="246EA683" w14:textId="77777777" w:rsidR="008A0288" w:rsidRDefault="008A0288">
      <w:pPr>
        <w:pStyle w:val="Corpsdetexte"/>
        <w:rPr>
          <w:sz w:val="20"/>
        </w:rPr>
      </w:pPr>
    </w:p>
    <w:p w14:paraId="246EA684" w14:textId="77777777" w:rsidR="008A0288" w:rsidRDefault="008A0288">
      <w:pPr>
        <w:pStyle w:val="Corpsdetexte"/>
        <w:rPr>
          <w:sz w:val="20"/>
        </w:rPr>
      </w:pPr>
    </w:p>
    <w:p w14:paraId="246EA685" w14:textId="77777777" w:rsidR="008A0288" w:rsidRDefault="008A0288">
      <w:pPr>
        <w:pStyle w:val="Corpsdetexte"/>
        <w:rPr>
          <w:sz w:val="20"/>
        </w:rPr>
      </w:pPr>
    </w:p>
    <w:p w14:paraId="246EA686" w14:textId="77777777" w:rsidR="008A0288" w:rsidRDefault="008A0288">
      <w:pPr>
        <w:pStyle w:val="Corpsdetexte"/>
        <w:rPr>
          <w:sz w:val="20"/>
        </w:rPr>
      </w:pPr>
    </w:p>
    <w:p w14:paraId="246EA687" w14:textId="77777777" w:rsidR="008A0288" w:rsidRDefault="008A0288">
      <w:pPr>
        <w:pStyle w:val="Corpsdetexte"/>
        <w:rPr>
          <w:sz w:val="20"/>
        </w:rPr>
      </w:pPr>
    </w:p>
    <w:p w14:paraId="246EA688" w14:textId="77777777" w:rsidR="008A0288" w:rsidRDefault="008A0288">
      <w:pPr>
        <w:pStyle w:val="Corpsdetexte"/>
        <w:rPr>
          <w:sz w:val="20"/>
        </w:rPr>
      </w:pPr>
    </w:p>
    <w:p w14:paraId="246EA689" w14:textId="77777777" w:rsidR="008A0288" w:rsidRDefault="008A0288">
      <w:pPr>
        <w:pStyle w:val="Corpsdetexte"/>
        <w:rPr>
          <w:sz w:val="20"/>
        </w:rPr>
      </w:pPr>
    </w:p>
    <w:p w14:paraId="246EA68A" w14:textId="77777777" w:rsidR="008A0288" w:rsidRDefault="008A0288">
      <w:pPr>
        <w:pStyle w:val="Corpsdetexte"/>
        <w:rPr>
          <w:sz w:val="20"/>
        </w:rPr>
      </w:pPr>
    </w:p>
    <w:p w14:paraId="246EA68B" w14:textId="77777777" w:rsidR="008A0288" w:rsidRDefault="008A0288">
      <w:pPr>
        <w:pStyle w:val="Corpsdetexte"/>
        <w:rPr>
          <w:sz w:val="20"/>
        </w:rPr>
      </w:pPr>
    </w:p>
    <w:p w14:paraId="246EA68C" w14:textId="77777777" w:rsidR="008A0288" w:rsidRDefault="008A0288">
      <w:pPr>
        <w:pStyle w:val="Corpsdetexte"/>
        <w:rPr>
          <w:sz w:val="20"/>
        </w:rPr>
      </w:pPr>
    </w:p>
    <w:p w14:paraId="246EA68D" w14:textId="77777777" w:rsidR="008A0288" w:rsidRDefault="008A0288">
      <w:pPr>
        <w:pStyle w:val="Corpsdetexte"/>
        <w:rPr>
          <w:sz w:val="20"/>
        </w:rPr>
      </w:pPr>
    </w:p>
    <w:p w14:paraId="246EA68E" w14:textId="77777777" w:rsidR="008A0288" w:rsidRDefault="008A0288">
      <w:pPr>
        <w:pStyle w:val="Corpsdetexte"/>
        <w:rPr>
          <w:sz w:val="20"/>
        </w:rPr>
      </w:pPr>
    </w:p>
    <w:p w14:paraId="246EA68F" w14:textId="77777777" w:rsidR="008A0288" w:rsidRDefault="008A0288">
      <w:pPr>
        <w:pStyle w:val="Corpsdetexte"/>
        <w:rPr>
          <w:sz w:val="20"/>
        </w:rPr>
      </w:pPr>
    </w:p>
    <w:p w14:paraId="246EA690" w14:textId="77777777" w:rsidR="008A0288" w:rsidRDefault="008A0288">
      <w:pPr>
        <w:pStyle w:val="Corpsdetexte"/>
        <w:rPr>
          <w:sz w:val="20"/>
        </w:rPr>
      </w:pPr>
    </w:p>
    <w:p w14:paraId="246EA691" w14:textId="77777777" w:rsidR="008A0288" w:rsidRDefault="008A0288">
      <w:pPr>
        <w:pStyle w:val="Corpsdetexte"/>
        <w:rPr>
          <w:sz w:val="20"/>
        </w:rPr>
      </w:pPr>
    </w:p>
    <w:p w14:paraId="246EA692" w14:textId="77777777" w:rsidR="008A0288" w:rsidRDefault="008A0288">
      <w:pPr>
        <w:pStyle w:val="Corpsdetexte"/>
        <w:rPr>
          <w:sz w:val="20"/>
        </w:rPr>
      </w:pPr>
    </w:p>
    <w:p w14:paraId="246EA693" w14:textId="77777777" w:rsidR="008A0288" w:rsidRDefault="005866E3">
      <w:pPr>
        <w:pStyle w:val="Corpsdetexte"/>
        <w:spacing w:before="7"/>
        <w:rPr>
          <w:sz w:val="28"/>
        </w:rPr>
      </w:pPr>
      <w:r>
        <w:pict w14:anchorId="246EA712">
          <v:rect id="_x0000_s2051" style="position:absolute;margin-left:70.8pt;margin-top:19.4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246EA694" w14:textId="77777777" w:rsidR="008A0288" w:rsidRDefault="00DC21E2">
      <w:pPr>
        <w:spacing w:before="92"/>
        <w:ind w:left="215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2"/>
          <w:sz w:val="18"/>
        </w:rPr>
        <w:t xml:space="preserve"> </w:t>
      </w:r>
      <w:r>
        <w:rPr>
          <w:sz w:val="18"/>
        </w:rPr>
        <w:t>UK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Bribery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Act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2010,</w:t>
      </w:r>
      <w:r>
        <w:rPr>
          <w:spacing w:val="-1"/>
          <w:sz w:val="18"/>
        </w:rPr>
        <w:t xml:space="preserve"> </w:t>
      </w:r>
      <w:r>
        <w:rPr>
          <w:sz w:val="18"/>
        </w:rPr>
        <w:t>Section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</w:p>
    <w:p w14:paraId="246EA695" w14:textId="77777777" w:rsidR="008A0288" w:rsidRDefault="00DC21E2">
      <w:pPr>
        <w:spacing w:before="23"/>
        <w:ind w:left="215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2"/>
          <w:sz w:val="18"/>
        </w:rPr>
        <w:t xml:space="preserve"> </w:t>
      </w:r>
      <w:r>
        <w:rPr>
          <w:sz w:val="18"/>
        </w:rPr>
        <w:t>Lignes</w:t>
      </w:r>
      <w:r>
        <w:rPr>
          <w:spacing w:val="-3"/>
          <w:sz w:val="18"/>
        </w:rPr>
        <w:t xml:space="preserve"> </w:t>
      </w:r>
      <w:r>
        <w:rPr>
          <w:sz w:val="18"/>
        </w:rPr>
        <w:t>directrices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Parquet National</w:t>
      </w:r>
      <w:r>
        <w:rPr>
          <w:spacing w:val="-2"/>
          <w:sz w:val="18"/>
        </w:rPr>
        <w:t xml:space="preserve"> </w:t>
      </w:r>
      <w:r>
        <w:rPr>
          <w:sz w:val="18"/>
        </w:rPr>
        <w:t>Financier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l’Agence</w:t>
      </w:r>
      <w:r>
        <w:rPr>
          <w:spacing w:val="-2"/>
          <w:sz w:val="18"/>
        </w:rPr>
        <w:t xml:space="preserve"> </w:t>
      </w:r>
      <w:r>
        <w:rPr>
          <w:sz w:val="18"/>
        </w:rPr>
        <w:t>Française</w:t>
      </w:r>
      <w:r>
        <w:rPr>
          <w:spacing w:val="-3"/>
          <w:sz w:val="18"/>
        </w:rPr>
        <w:t xml:space="preserve"> </w:t>
      </w:r>
      <w:r>
        <w:rPr>
          <w:sz w:val="18"/>
        </w:rPr>
        <w:t>Anticorruption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26</w:t>
      </w:r>
      <w:r>
        <w:rPr>
          <w:spacing w:val="-1"/>
          <w:sz w:val="18"/>
        </w:rPr>
        <w:t xml:space="preserve"> </w:t>
      </w:r>
      <w:r>
        <w:rPr>
          <w:sz w:val="18"/>
        </w:rPr>
        <w:t>juin</w:t>
      </w:r>
      <w:r>
        <w:rPr>
          <w:spacing w:val="-1"/>
          <w:sz w:val="18"/>
        </w:rPr>
        <w:t xml:space="preserve"> </w:t>
      </w:r>
      <w:r>
        <w:rPr>
          <w:sz w:val="18"/>
        </w:rPr>
        <w:t>2019</w:t>
      </w:r>
    </w:p>
    <w:p w14:paraId="246EA696" w14:textId="77777777" w:rsidR="008A0288" w:rsidRDefault="008A0288">
      <w:pPr>
        <w:rPr>
          <w:sz w:val="18"/>
        </w:rPr>
        <w:sectPr w:rsidR="008A0288">
          <w:pgSz w:w="11910" w:h="16840"/>
          <w:pgMar w:top="1580" w:right="580" w:bottom="880" w:left="1200" w:header="0" w:footer="686" w:gutter="0"/>
          <w:cols w:space="720"/>
        </w:sectPr>
      </w:pPr>
    </w:p>
    <w:p w14:paraId="246EA697" w14:textId="77777777" w:rsidR="008A0288" w:rsidRDefault="00DC21E2">
      <w:pPr>
        <w:spacing w:before="17"/>
        <w:ind w:left="215"/>
        <w:rPr>
          <w:b/>
          <w:sz w:val="28"/>
        </w:rPr>
      </w:pPr>
      <w:r>
        <w:rPr>
          <w:b/>
          <w:color w:val="F17F32"/>
          <w:sz w:val="28"/>
        </w:rPr>
        <w:lastRenderedPageBreak/>
        <w:t>Définitions</w:t>
      </w:r>
    </w:p>
    <w:p w14:paraId="246EA698" w14:textId="77777777" w:rsidR="008A0288" w:rsidRDefault="00DC21E2">
      <w:pPr>
        <w:pStyle w:val="Corpsdetexte"/>
        <w:spacing w:before="188"/>
        <w:ind w:left="215"/>
        <w:jc w:val="both"/>
      </w:pPr>
      <w:r>
        <w:rPr>
          <w:b/>
        </w:rPr>
        <w:t>Dirigeant</w:t>
      </w:r>
      <w:r>
        <w:rPr>
          <w:b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référence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mandataires</w:t>
      </w:r>
      <w:r>
        <w:rPr>
          <w:spacing w:val="-1"/>
        </w:rPr>
        <w:t xml:space="preserve"> </w:t>
      </w:r>
      <w:r>
        <w:t>sociaux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Entité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Groupe.</w:t>
      </w:r>
    </w:p>
    <w:p w14:paraId="246EA699" w14:textId="77777777" w:rsidR="008A0288" w:rsidRDefault="00DC21E2">
      <w:pPr>
        <w:pStyle w:val="Corpsdetexte"/>
        <w:spacing w:before="181" w:line="259" w:lineRule="auto"/>
        <w:ind w:left="215" w:right="834"/>
        <w:jc w:val="both"/>
      </w:pPr>
      <w:r>
        <w:rPr>
          <w:b/>
          <w:spacing w:val="-1"/>
        </w:rPr>
        <w:t>Entité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:</w:t>
      </w:r>
      <w:r>
        <w:rPr>
          <w:b/>
          <w:spacing w:val="-13"/>
        </w:rPr>
        <w:t xml:space="preserve"> </w:t>
      </w:r>
      <w:r>
        <w:rPr>
          <w:spacing w:val="-1"/>
        </w:rPr>
        <w:t>désigne</w:t>
      </w:r>
      <w:r>
        <w:rPr>
          <w:spacing w:val="-10"/>
        </w:rPr>
        <w:t xml:space="preserve"> </w:t>
      </w:r>
      <w:r>
        <w:rPr>
          <w:spacing w:val="-1"/>
        </w:rPr>
        <w:t>l’ensemble</w:t>
      </w:r>
      <w:r>
        <w:rPr>
          <w:spacing w:val="-14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r>
        <w:rPr>
          <w:spacing w:val="-1"/>
        </w:rPr>
        <w:t>sociétés</w:t>
      </w:r>
      <w:r>
        <w:rPr>
          <w:spacing w:val="-12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entités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droit</w:t>
      </w:r>
      <w:r>
        <w:rPr>
          <w:spacing w:val="-11"/>
        </w:rPr>
        <w:t xml:space="preserve"> </w:t>
      </w:r>
      <w:r>
        <w:t>français</w:t>
      </w:r>
      <w:r>
        <w:rPr>
          <w:spacing w:val="-13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étranger</w:t>
      </w:r>
      <w:r>
        <w:rPr>
          <w:spacing w:val="-14"/>
        </w:rPr>
        <w:t xml:space="preserve"> </w:t>
      </w:r>
      <w:r>
        <w:t>contrôlées</w:t>
      </w:r>
      <w:r>
        <w:rPr>
          <w:vertAlign w:val="superscript"/>
        </w:rPr>
        <w:t>4</w:t>
      </w:r>
      <w:r>
        <w:rPr>
          <w:spacing w:val="-12"/>
        </w:rPr>
        <w:t xml:space="preserve"> </w:t>
      </w:r>
      <w:r>
        <w:t>directement</w:t>
      </w:r>
      <w:r>
        <w:rPr>
          <w:spacing w:val="-47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indirectement</w:t>
      </w:r>
      <w:r>
        <w:rPr>
          <w:spacing w:val="1"/>
        </w:rPr>
        <w:t xml:space="preserve"> </w:t>
      </w:r>
      <w:r>
        <w:t>par les</w:t>
      </w:r>
      <w:r>
        <w:rPr>
          <w:spacing w:val="-2"/>
        </w:rPr>
        <w:t xml:space="preserve"> </w:t>
      </w:r>
      <w:r>
        <w:t>Métiers du</w:t>
      </w:r>
      <w:r>
        <w:rPr>
          <w:spacing w:val="-3"/>
        </w:rPr>
        <w:t xml:space="preserve"> </w:t>
      </w:r>
      <w:r>
        <w:t>Groupe.</w:t>
      </w:r>
    </w:p>
    <w:p w14:paraId="246EA69A" w14:textId="77777777" w:rsidR="008A0288" w:rsidRDefault="00DC21E2">
      <w:pPr>
        <w:pStyle w:val="Corpsdetexte"/>
        <w:spacing w:before="159" w:line="259" w:lineRule="auto"/>
        <w:ind w:left="216" w:right="829" w:hanging="1"/>
        <w:jc w:val="both"/>
      </w:pPr>
      <w:r>
        <w:rPr>
          <w:b/>
        </w:rPr>
        <w:t xml:space="preserve">Groupe </w:t>
      </w:r>
      <w:r>
        <w:t>: désigne la société Bouygues SA et l’ensemble des sociétés et Entités de droit français et</w:t>
      </w:r>
      <w:r>
        <w:rPr>
          <w:spacing w:val="1"/>
        </w:rPr>
        <w:t xml:space="preserve"> </w:t>
      </w:r>
      <w:r>
        <w:t>étranger contrôlées directement ou indirectement par la société Bouygues SA (incluant les joint-</w:t>
      </w:r>
      <w:r>
        <w:rPr>
          <w:spacing w:val="1"/>
        </w:rPr>
        <w:t xml:space="preserve"> </w:t>
      </w:r>
      <w:r>
        <w:t>ventures</w:t>
      </w:r>
      <w:r>
        <w:rPr>
          <w:spacing w:val="-1"/>
        </w:rPr>
        <w:t xml:space="preserve"> </w:t>
      </w:r>
      <w:r>
        <w:t>contrôlées</w:t>
      </w:r>
      <w:r>
        <w:rPr>
          <w:spacing w:val="-2"/>
        </w:rPr>
        <w:t xml:space="preserve"> </w:t>
      </w:r>
      <w:r>
        <w:t>par Bouygues SA,</w:t>
      </w:r>
      <w:r>
        <w:rPr>
          <w:spacing w:val="-1"/>
        </w:rPr>
        <w:t xml:space="preserve"> </w:t>
      </w:r>
      <w:r>
        <w:t>les Métiers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Entités).</w:t>
      </w:r>
    </w:p>
    <w:p w14:paraId="246EA69B" w14:textId="77777777" w:rsidR="008A0288" w:rsidRDefault="00DC21E2">
      <w:pPr>
        <w:pStyle w:val="Corpsdetexte"/>
        <w:spacing w:before="159" w:line="259" w:lineRule="auto"/>
        <w:ind w:left="215" w:right="834"/>
        <w:jc w:val="both"/>
      </w:pPr>
      <w:r>
        <w:rPr>
          <w:b/>
        </w:rPr>
        <w:t>Métier</w:t>
      </w:r>
      <w:r>
        <w:rPr>
          <w:b/>
          <w:spacing w:val="-6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désigne,</w:t>
      </w:r>
      <w:r>
        <w:rPr>
          <w:spacing w:val="-8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document,</w:t>
      </w:r>
      <w:r>
        <w:rPr>
          <w:spacing w:val="-6"/>
        </w:rPr>
        <w:t xml:space="preserve"> </w:t>
      </w:r>
      <w:r>
        <w:t>Bouygues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chacun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Métiers</w:t>
      </w:r>
      <w:r>
        <w:rPr>
          <w:spacing w:val="-8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Groupe,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savoir,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date</w:t>
      </w:r>
      <w:r>
        <w:rPr>
          <w:spacing w:val="-4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charte,</w:t>
      </w:r>
      <w:r>
        <w:rPr>
          <w:spacing w:val="1"/>
        </w:rPr>
        <w:t xml:space="preserve"> </w:t>
      </w:r>
      <w:r>
        <w:t>Bouygues</w:t>
      </w:r>
      <w:r>
        <w:rPr>
          <w:spacing w:val="1"/>
        </w:rPr>
        <w:t xml:space="preserve"> </w:t>
      </w:r>
      <w:r>
        <w:t>Construction,</w:t>
      </w:r>
      <w:r>
        <w:rPr>
          <w:spacing w:val="1"/>
        </w:rPr>
        <w:t xml:space="preserve"> </w:t>
      </w:r>
      <w:r>
        <w:t>Bouygues</w:t>
      </w:r>
      <w:r>
        <w:rPr>
          <w:spacing w:val="1"/>
        </w:rPr>
        <w:t xml:space="preserve"> </w:t>
      </w:r>
      <w:r>
        <w:t>Immobilier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Colas</w:t>
      </w:r>
      <w:r>
        <w:rPr>
          <w:spacing w:val="1"/>
        </w:rPr>
        <w:t xml:space="preserve"> </w:t>
      </w:r>
      <w:r>
        <w:t>(pôle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construction), TF1 (pôle Médias), Bouygues Telecom (pôle Télécoms) et </w:t>
      </w:r>
      <w:proofErr w:type="spellStart"/>
      <w:r>
        <w:t>Equans</w:t>
      </w:r>
      <w:proofErr w:type="spellEnd"/>
      <w:r>
        <w:t xml:space="preserve"> (pôle </w:t>
      </w:r>
      <w:r>
        <w:rPr>
          <w:rFonts w:ascii="Arial MT" w:hAnsi="Arial MT"/>
          <w:color w:val="000208"/>
          <w:sz w:val="21"/>
        </w:rPr>
        <w:t>É</w:t>
      </w:r>
      <w:r>
        <w:t>nergies et</w:t>
      </w:r>
      <w:r>
        <w:rPr>
          <w:spacing w:val="1"/>
        </w:rPr>
        <w:t xml:space="preserve"> </w:t>
      </w:r>
      <w:r>
        <w:t>Services).</w:t>
      </w:r>
    </w:p>
    <w:p w14:paraId="246EA69C" w14:textId="77777777" w:rsidR="008A0288" w:rsidRDefault="00DC21E2">
      <w:pPr>
        <w:pStyle w:val="Corpsdetexte"/>
        <w:spacing w:before="160" w:line="249" w:lineRule="auto"/>
        <w:ind w:left="216" w:right="832" w:hanging="1"/>
        <w:jc w:val="both"/>
      </w:pPr>
      <w:r>
        <w:rPr>
          <w:b/>
        </w:rPr>
        <w:t xml:space="preserve">Responsable de l’éthique et Responsable de la conformité </w:t>
      </w:r>
      <w:r>
        <w:t>: nommé dans chaque Métier et au sein</w:t>
      </w:r>
      <w:r>
        <w:rPr>
          <w:spacing w:val="1"/>
        </w:rPr>
        <w:t xml:space="preserve"> </w:t>
      </w:r>
      <w:r>
        <w:t>de Bouygues SA pour le Groupe, le Responsable de l’éthique est, en principe, le directeur juridique. Il</w:t>
      </w:r>
      <w:r>
        <w:rPr>
          <w:spacing w:val="1"/>
        </w:rPr>
        <w:t xml:space="preserve"> </w:t>
      </w:r>
      <w:proofErr w:type="gramStart"/>
      <w:r>
        <w:t>est en charge</w:t>
      </w:r>
      <w:proofErr w:type="gramEnd"/>
      <w:r>
        <w:t xml:space="preserve"> du déploiement et de la mise en œuvre du code d’éthique, du code de conduite</w:t>
      </w:r>
      <w:r>
        <w:rPr>
          <w:spacing w:val="1"/>
        </w:rPr>
        <w:t xml:space="preserve"> </w:t>
      </w:r>
      <w:r>
        <w:t>anticorruption, des programmes de conformité et des politiques du Groupe. Il peut s’appuyer sur un</w:t>
      </w:r>
      <w:r>
        <w:rPr>
          <w:spacing w:val="1"/>
        </w:rPr>
        <w:t xml:space="preserve"> </w:t>
      </w:r>
      <w:r>
        <w:t>Responsable de la</w:t>
      </w:r>
      <w:r>
        <w:rPr>
          <w:spacing w:val="-2"/>
        </w:rPr>
        <w:t xml:space="preserve"> </w:t>
      </w:r>
      <w:r>
        <w:t>conformité désigné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mise en</w:t>
      </w:r>
      <w:r>
        <w:rPr>
          <w:spacing w:val="-5"/>
        </w:rPr>
        <w:t xml:space="preserve"> </w:t>
      </w:r>
      <w:r>
        <w:t>œuvre</w:t>
      </w:r>
      <w:r>
        <w:rPr>
          <w:spacing w:val="-3"/>
        </w:rPr>
        <w:t xml:space="preserve"> </w:t>
      </w:r>
      <w:r>
        <w:t>opérationnelle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ces sujets.</w:t>
      </w:r>
    </w:p>
    <w:p w14:paraId="246EA69D" w14:textId="77777777" w:rsidR="008A0288" w:rsidRDefault="008A0288">
      <w:pPr>
        <w:pStyle w:val="Corpsdetexte"/>
        <w:rPr>
          <w:sz w:val="20"/>
        </w:rPr>
      </w:pPr>
    </w:p>
    <w:p w14:paraId="246EA69E" w14:textId="77777777" w:rsidR="008A0288" w:rsidRDefault="008A0288">
      <w:pPr>
        <w:pStyle w:val="Corpsdetexte"/>
        <w:rPr>
          <w:sz w:val="20"/>
        </w:rPr>
      </w:pPr>
    </w:p>
    <w:p w14:paraId="246EA69F" w14:textId="77777777" w:rsidR="008A0288" w:rsidRDefault="008A0288">
      <w:pPr>
        <w:pStyle w:val="Corpsdetexte"/>
        <w:rPr>
          <w:sz w:val="20"/>
        </w:rPr>
      </w:pPr>
    </w:p>
    <w:p w14:paraId="246EA6A0" w14:textId="77777777" w:rsidR="008A0288" w:rsidRDefault="008A0288">
      <w:pPr>
        <w:pStyle w:val="Corpsdetexte"/>
        <w:rPr>
          <w:sz w:val="20"/>
        </w:rPr>
      </w:pPr>
    </w:p>
    <w:p w14:paraId="246EA6A1" w14:textId="77777777" w:rsidR="008A0288" w:rsidRDefault="008A0288">
      <w:pPr>
        <w:pStyle w:val="Corpsdetexte"/>
        <w:rPr>
          <w:sz w:val="20"/>
        </w:rPr>
      </w:pPr>
    </w:p>
    <w:p w14:paraId="246EA6A2" w14:textId="77777777" w:rsidR="008A0288" w:rsidRDefault="008A0288">
      <w:pPr>
        <w:pStyle w:val="Corpsdetexte"/>
        <w:rPr>
          <w:sz w:val="20"/>
        </w:rPr>
      </w:pPr>
    </w:p>
    <w:p w14:paraId="246EA6A3" w14:textId="77777777" w:rsidR="008A0288" w:rsidRDefault="008A0288">
      <w:pPr>
        <w:pStyle w:val="Corpsdetexte"/>
        <w:rPr>
          <w:sz w:val="20"/>
        </w:rPr>
      </w:pPr>
    </w:p>
    <w:p w14:paraId="246EA6A4" w14:textId="77777777" w:rsidR="008A0288" w:rsidRDefault="008A0288">
      <w:pPr>
        <w:pStyle w:val="Corpsdetexte"/>
        <w:rPr>
          <w:sz w:val="20"/>
        </w:rPr>
      </w:pPr>
    </w:p>
    <w:p w14:paraId="246EA6A5" w14:textId="77777777" w:rsidR="008A0288" w:rsidRDefault="008A0288">
      <w:pPr>
        <w:pStyle w:val="Corpsdetexte"/>
        <w:rPr>
          <w:sz w:val="20"/>
        </w:rPr>
      </w:pPr>
    </w:p>
    <w:p w14:paraId="246EA6A6" w14:textId="77777777" w:rsidR="008A0288" w:rsidRDefault="008A0288">
      <w:pPr>
        <w:pStyle w:val="Corpsdetexte"/>
        <w:rPr>
          <w:sz w:val="20"/>
        </w:rPr>
      </w:pPr>
    </w:p>
    <w:p w14:paraId="246EA6A7" w14:textId="77777777" w:rsidR="008A0288" w:rsidRDefault="008A0288">
      <w:pPr>
        <w:pStyle w:val="Corpsdetexte"/>
        <w:rPr>
          <w:sz w:val="20"/>
        </w:rPr>
      </w:pPr>
    </w:p>
    <w:p w14:paraId="246EA6A8" w14:textId="77777777" w:rsidR="008A0288" w:rsidRDefault="008A0288">
      <w:pPr>
        <w:pStyle w:val="Corpsdetexte"/>
        <w:rPr>
          <w:sz w:val="20"/>
        </w:rPr>
      </w:pPr>
    </w:p>
    <w:p w14:paraId="246EA6A9" w14:textId="77777777" w:rsidR="008A0288" w:rsidRDefault="008A0288">
      <w:pPr>
        <w:pStyle w:val="Corpsdetexte"/>
        <w:rPr>
          <w:sz w:val="20"/>
        </w:rPr>
      </w:pPr>
    </w:p>
    <w:p w14:paraId="246EA6AA" w14:textId="77777777" w:rsidR="008A0288" w:rsidRDefault="008A0288">
      <w:pPr>
        <w:pStyle w:val="Corpsdetexte"/>
        <w:rPr>
          <w:sz w:val="20"/>
        </w:rPr>
      </w:pPr>
    </w:p>
    <w:p w14:paraId="246EA6AB" w14:textId="77777777" w:rsidR="008A0288" w:rsidRDefault="008A0288">
      <w:pPr>
        <w:pStyle w:val="Corpsdetexte"/>
        <w:rPr>
          <w:sz w:val="20"/>
        </w:rPr>
      </w:pPr>
    </w:p>
    <w:p w14:paraId="246EA6AC" w14:textId="77777777" w:rsidR="008A0288" w:rsidRDefault="008A0288">
      <w:pPr>
        <w:pStyle w:val="Corpsdetexte"/>
        <w:rPr>
          <w:sz w:val="20"/>
        </w:rPr>
      </w:pPr>
    </w:p>
    <w:p w14:paraId="246EA6AD" w14:textId="77777777" w:rsidR="008A0288" w:rsidRDefault="008A0288">
      <w:pPr>
        <w:pStyle w:val="Corpsdetexte"/>
        <w:rPr>
          <w:sz w:val="20"/>
        </w:rPr>
      </w:pPr>
    </w:p>
    <w:p w14:paraId="246EA6AE" w14:textId="77777777" w:rsidR="008A0288" w:rsidRDefault="008A0288">
      <w:pPr>
        <w:pStyle w:val="Corpsdetexte"/>
        <w:rPr>
          <w:sz w:val="20"/>
        </w:rPr>
      </w:pPr>
    </w:p>
    <w:p w14:paraId="246EA6AF" w14:textId="77777777" w:rsidR="008A0288" w:rsidRDefault="008A0288">
      <w:pPr>
        <w:pStyle w:val="Corpsdetexte"/>
        <w:rPr>
          <w:sz w:val="20"/>
        </w:rPr>
      </w:pPr>
    </w:p>
    <w:p w14:paraId="246EA6B0" w14:textId="77777777" w:rsidR="008A0288" w:rsidRDefault="008A0288">
      <w:pPr>
        <w:pStyle w:val="Corpsdetexte"/>
        <w:rPr>
          <w:sz w:val="20"/>
        </w:rPr>
      </w:pPr>
    </w:p>
    <w:p w14:paraId="246EA6B1" w14:textId="77777777" w:rsidR="008A0288" w:rsidRDefault="008A0288">
      <w:pPr>
        <w:pStyle w:val="Corpsdetexte"/>
        <w:rPr>
          <w:sz w:val="20"/>
        </w:rPr>
      </w:pPr>
    </w:p>
    <w:p w14:paraId="246EA6B2" w14:textId="77777777" w:rsidR="008A0288" w:rsidRDefault="008A0288">
      <w:pPr>
        <w:pStyle w:val="Corpsdetexte"/>
        <w:rPr>
          <w:sz w:val="20"/>
        </w:rPr>
      </w:pPr>
    </w:p>
    <w:p w14:paraId="246EA6B3" w14:textId="77777777" w:rsidR="008A0288" w:rsidRDefault="008A0288">
      <w:pPr>
        <w:pStyle w:val="Corpsdetexte"/>
        <w:rPr>
          <w:sz w:val="20"/>
        </w:rPr>
      </w:pPr>
    </w:p>
    <w:p w14:paraId="246EA6B4" w14:textId="77777777" w:rsidR="008A0288" w:rsidRDefault="008A0288">
      <w:pPr>
        <w:pStyle w:val="Corpsdetexte"/>
        <w:rPr>
          <w:sz w:val="20"/>
        </w:rPr>
      </w:pPr>
    </w:p>
    <w:p w14:paraId="246EA6B5" w14:textId="77777777" w:rsidR="008A0288" w:rsidRDefault="008A0288">
      <w:pPr>
        <w:pStyle w:val="Corpsdetexte"/>
        <w:rPr>
          <w:sz w:val="20"/>
        </w:rPr>
      </w:pPr>
    </w:p>
    <w:p w14:paraId="246EA6B6" w14:textId="77777777" w:rsidR="008A0288" w:rsidRDefault="008A0288">
      <w:pPr>
        <w:pStyle w:val="Corpsdetexte"/>
        <w:rPr>
          <w:sz w:val="20"/>
        </w:rPr>
      </w:pPr>
    </w:p>
    <w:p w14:paraId="246EA6B7" w14:textId="77777777" w:rsidR="008A0288" w:rsidRDefault="008A0288">
      <w:pPr>
        <w:pStyle w:val="Corpsdetexte"/>
        <w:rPr>
          <w:sz w:val="20"/>
        </w:rPr>
      </w:pPr>
    </w:p>
    <w:p w14:paraId="246EA6B8" w14:textId="77777777" w:rsidR="008A0288" w:rsidRDefault="008A0288">
      <w:pPr>
        <w:pStyle w:val="Corpsdetexte"/>
        <w:rPr>
          <w:sz w:val="20"/>
        </w:rPr>
      </w:pPr>
    </w:p>
    <w:p w14:paraId="246EA6B9" w14:textId="77777777" w:rsidR="008A0288" w:rsidRDefault="008A0288">
      <w:pPr>
        <w:pStyle w:val="Corpsdetexte"/>
        <w:rPr>
          <w:sz w:val="20"/>
        </w:rPr>
      </w:pPr>
    </w:p>
    <w:p w14:paraId="246EA6BA" w14:textId="77777777" w:rsidR="008A0288" w:rsidRDefault="008A0288">
      <w:pPr>
        <w:pStyle w:val="Corpsdetexte"/>
        <w:rPr>
          <w:sz w:val="20"/>
        </w:rPr>
      </w:pPr>
    </w:p>
    <w:p w14:paraId="246EA6BB" w14:textId="77777777" w:rsidR="008A0288" w:rsidRDefault="008A0288">
      <w:pPr>
        <w:pStyle w:val="Corpsdetexte"/>
        <w:rPr>
          <w:sz w:val="20"/>
        </w:rPr>
      </w:pPr>
    </w:p>
    <w:p w14:paraId="246EA6BC" w14:textId="77777777" w:rsidR="008A0288" w:rsidRDefault="008A0288">
      <w:pPr>
        <w:pStyle w:val="Corpsdetexte"/>
        <w:rPr>
          <w:sz w:val="20"/>
        </w:rPr>
      </w:pPr>
    </w:p>
    <w:p w14:paraId="246EA6BD" w14:textId="77777777" w:rsidR="008A0288" w:rsidRDefault="008A0288">
      <w:pPr>
        <w:pStyle w:val="Corpsdetexte"/>
        <w:spacing w:before="1"/>
        <w:rPr>
          <w:sz w:val="18"/>
        </w:rPr>
      </w:pPr>
    </w:p>
    <w:p w14:paraId="246EA6BE" w14:textId="77777777" w:rsidR="008A0288" w:rsidRDefault="00DC21E2">
      <w:pPr>
        <w:spacing w:before="69"/>
        <w:ind w:left="215" w:right="490"/>
        <w:rPr>
          <w:sz w:val="18"/>
        </w:rPr>
      </w:pPr>
      <w:r>
        <w:rPr>
          <w:position w:val="5"/>
          <w:sz w:val="12"/>
        </w:rPr>
        <w:t>4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La</w:t>
      </w:r>
      <w:r>
        <w:rPr>
          <w:spacing w:val="22"/>
          <w:sz w:val="18"/>
        </w:rPr>
        <w:t xml:space="preserve"> </w:t>
      </w:r>
      <w:r>
        <w:rPr>
          <w:sz w:val="18"/>
        </w:rPr>
        <w:t>notion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«</w:t>
      </w:r>
      <w:r>
        <w:rPr>
          <w:spacing w:val="22"/>
          <w:sz w:val="18"/>
        </w:rPr>
        <w:t xml:space="preserve"> </w:t>
      </w:r>
      <w:r>
        <w:rPr>
          <w:sz w:val="18"/>
        </w:rPr>
        <w:t>contrôle</w:t>
      </w:r>
      <w:r>
        <w:rPr>
          <w:spacing w:val="22"/>
          <w:sz w:val="18"/>
        </w:rPr>
        <w:t xml:space="preserve"> </w:t>
      </w:r>
      <w:r>
        <w:rPr>
          <w:sz w:val="18"/>
        </w:rPr>
        <w:t>»</w:t>
      </w:r>
      <w:r>
        <w:rPr>
          <w:spacing w:val="22"/>
          <w:sz w:val="18"/>
        </w:rPr>
        <w:t xml:space="preserve"> </w:t>
      </w:r>
      <w:r>
        <w:rPr>
          <w:sz w:val="18"/>
        </w:rPr>
        <w:t>s’entend</w:t>
      </w:r>
      <w:r>
        <w:rPr>
          <w:spacing w:val="22"/>
          <w:sz w:val="18"/>
        </w:rPr>
        <w:t xml:space="preserve"> </w:t>
      </w:r>
      <w:r>
        <w:rPr>
          <w:sz w:val="18"/>
        </w:rPr>
        <w:t>au</w:t>
      </w:r>
      <w:r>
        <w:rPr>
          <w:spacing w:val="22"/>
          <w:sz w:val="18"/>
        </w:rPr>
        <w:t xml:space="preserve"> </w:t>
      </w:r>
      <w:r>
        <w:rPr>
          <w:sz w:val="18"/>
        </w:rPr>
        <w:t>sens</w:t>
      </w:r>
      <w:r>
        <w:rPr>
          <w:spacing w:val="24"/>
          <w:sz w:val="18"/>
        </w:rPr>
        <w:t xml:space="preserve"> </w:t>
      </w:r>
      <w:r>
        <w:rPr>
          <w:sz w:val="18"/>
        </w:rPr>
        <w:t>des</w:t>
      </w:r>
      <w:r>
        <w:rPr>
          <w:spacing w:val="24"/>
          <w:sz w:val="18"/>
        </w:rPr>
        <w:t xml:space="preserve"> </w:t>
      </w:r>
      <w:r>
        <w:rPr>
          <w:sz w:val="18"/>
        </w:rPr>
        <w:t>dispositions</w:t>
      </w:r>
      <w:r>
        <w:rPr>
          <w:spacing w:val="21"/>
          <w:sz w:val="18"/>
        </w:rPr>
        <w:t xml:space="preserve"> </w:t>
      </w:r>
      <w:r>
        <w:rPr>
          <w:sz w:val="18"/>
        </w:rPr>
        <w:t>conjuguées</w:t>
      </w:r>
      <w:r>
        <w:rPr>
          <w:spacing w:val="25"/>
          <w:sz w:val="18"/>
        </w:rPr>
        <w:t xml:space="preserve"> </w:t>
      </w:r>
      <w:r>
        <w:rPr>
          <w:sz w:val="18"/>
        </w:rPr>
        <w:t>des</w:t>
      </w:r>
      <w:r>
        <w:rPr>
          <w:spacing w:val="22"/>
          <w:sz w:val="18"/>
        </w:rPr>
        <w:t xml:space="preserve"> </w:t>
      </w:r>
      <w:r>
        <w:rPr>
          <w:sz w:val="18"/>
        </w:rPr>
        <w:t>articles</w:t>
      </w:r>
      <w:r>
        <w:rPr>
          <w:spacing w:val="22"/>
          <w:sz w:val="18"/>
        </w:rPr>
        <w:t xml:space="preserve"> </w:t>
      </w:r>
      <w:r>
        <w:rPr>
          <w:sz w:val="18"/>
        </w:rPr>
        <w:t>L.</w:t>
      </w:r>
      <w:r>
        <w:rPr>
          <w:spacing w:val="23"/>
          <w:sz w:val="18"/>
        </w:rPr>
        <w:t xml:space="preserve"> </w:t>
      </w:r>
      <w:r>
        <w:rPr>
          <w:sz w:val="18"/>
        </w:rPr>
        <w:t>233-3</w:t>
      </w:r>
      <w:r>
        <w:rPr>
          <w:spacing w:val="23"/>
          <w:sz w:val="18"/>
        </w:rPr>
        <w:t xml:space="preserve"> </w:t>
      </w:r>
      <w:r>
        <w:rPr>
          <w:sz w:val="18"/>
        </w:rPr>
        <w:t>et</w:t>
      </w:r>
      <w:r>
        <w:rPr>
          <w:spacing w:val="23"/>
          <w:sz w:val="18"/>
        </w:rPr>
        <w:t xml:space="preserve"> </w:t>
      </w:r>
      <w:r>
        <w:rPr>
          <w:sz w:val="18"/>
        </w:rPr>
        <w:t>L.</w:t>
      </w:r>
      <w:r>
        <w:rPr>
          <w:spacing w:val="23"/>
          <w:sz w:val="18"/>
        </w:rPr>
        <w:t xml:space="preserve"> </w:t>
      </w:r>
      <w:r>
        <w:rPr>
          <w:sz w:val="18"/>
        </w:rPr>
        <w:t>233-16</w:t>
      </w:r>
      <w:r>
        <w:rPr>
          <w:spacing w:val="23"/>
          <w:sz w:val="18"/>
        </w:rPr>
        <w:t xml:space="preserve"> </w:t>
      </w:r>
      <w:r>
        <w:rPr>
          <w:sz w:val="18"/>
        </w:rPr>
        <w:t>du</w:t>
      </w:r>
      <w:r>
        <w:rPr>
          <w:spacing w:val="22"/>
          <w:sz w:val="18"/>
        </w:rPr>
        <w:t xml:space="preserve"> </w:t>
      </w:r>
      <w:r>
        <w:rPr>
          <w:sz w:val="18"/>
        </w:rPr>
        <w:t>Code</w:t>
      </w:r>
      <w:r>
        <w:rPr>
          <w:spacing w:val="23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commerce</w:t>
      </w:r>
      <w:r>
        <w:rPr>
          <w:spacing w:val="-2"/>
          <w:sz w:val="18"/>
        </w:rPr>
        <w:t xml:space="preserve"> </w:t>
      </w:r>
      <w:r>
        <w:rPr>
          <w:sz w:val="18"/>
        </w:rPr>
        <w:t>français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inclut, en</w:t>
      </w:r>
      <w:r>
        <w:rPr>
          <w:spacing w:val="-1"/>
          <w:sz w:val="18"/>
        </w:rPr>
        <w:t xml:space="preserve"> </w:t>
      </w:r>
      <w:r>
        <w:rPr>
          <w:sz w:val="18"/>
        </w:rPr>
        <w:t>conséquence,</w:t>
      </w:r>
      <w:r>
        <w:rPr>
          <w:spacing w:val="-1"/>
          <w:sz w:val="18"/>
        </w:rPr>
        <w:t xml:space="preserve"> </w:t>
      </w:r>
      <w:r>
        <w:rPr>
          <w:sz w:val="18"/>
        </w:rPr>
        <w:t>aussi</w:t>
      </w:r>
      <w:r>
        <w:rPr>
          <w:spacing w:val="-1"/>
          <w:sz w:val="18"/>
        </w:rPr>
        <w:t xml:space="preserve"> </w:t>
      </w:r>
      <w:r>
        <w:rPr>
          <w:sz w:val="18"/>
        </w:rPr>
        <w:t>bien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«</w:t>
      </w:r>
      <w:r>
        <w:rPr>
          <w:spacing w:val="-1"/>
          <w:sz w:val="18"/>
        </w:rPr>
        <w:t xml:space="preserve"> </w:t>
      </w:r>
      <w:r>
        <w:rPr>
          <w:sz w:val="18"/>
        </w:rPr>
        <w:t>contrôle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droit</w:t>
      </w:r>
      <w:r>
        <w:rPr>
          <w:spacing w:val="2"/>
          <w:sz w:val="18"/>
        </w:rPr>
        <w:t xml:space="preserve"> </w:t>
      </w:r>
      <w:r>
        <w:rPr>
          <w:sz w:val="18"/>
        </w:rPr>
        <w:t>»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«</w:t>
      </w:r>
      <w:r>
        <w:rPr>
          <w:spacing w:val="-1"/>
          <w:sz w:val="18"/>
        </w:rPr>
        <w:t xml:space="preserve"> </w:t>
      </w:r>
      <w:r>
        <w:rPr>
          <w:sz w:val="18"/>
        </w:rPr>
        <w:t>contrôle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fait</w:t>
      </w:r>
      <w:r>
        <w:rPr>
          <w:spacing w:val="-2"/>
          <w:sz w:val="18"/>
        </w:rPr>
        <w:t xml:space="preserve"> </w:t>
      </w:r>
      <w:r>
        <w:rPr>
          <w:sz w:val="18"/>
        </w:rPr>
        <w:t>»</w:t>
      </w:r>
    </w:p>
    <w:p w14:paraId="246EA6BF" w14:textId="77777777" w:rsidR="008A0288" w:rsidRDefault="008A0288">
      <w:pPr>
        <w:rPr>
          <w:sz w:val="18"/>
        </w:rPr>
        <w:sectPr w:rsidR="008A0288">
          <w:footerReference w:type="even" r:id="rId14"/>
          <w:footerReference w:type="default" r:id="rId15"/>
          <w:pgSz w:w="11910" w:h="16840"/>
          <w:pgMar w:top="1380" w:right="580" w:bottom="1340" w:left="1200" w:header="0" w:footer="1141" w:gutter="0"/>
          <w:pgNumType w:start="4"/>
          <w:cols w:space="720"/>
        </w:sectPr>
      </w:pPr>
    </w:p>
    <w:p w14:paraId="246EA6C0" w14:textId="77777777" w:rsidR="008A0288" w:rsidRDefault="008A0288">
      <w:pPr>
        <w:pStyle w:val="Corpsdetexte"/>
        <w:spacing w:before="12"/>
        <w:rPr>
          <w:sz w:val="26"/>
        </w:rPr>
      </w:pPr>
    </w:p>
    <w:p w14:paraId="246EA6C1" w14:textId="77777777" w:rsidR="008A0288" w:rsidRDefault="00DC21E2">
      <w:pPr>
        <w:pStyle w:val="Titre1"/>
        <w:numPr>
          <w:ilvl w:val="0"/>
          <w:numId w:val="3"/>
        </w:numPr>
        <w:tabs>
          <w:tab w:val="left" w:pos="937"/>
        </w:tabs>
        <w:spacing w:before="56"/>
        <w:ind w:hanging="362"/>
      </w:pPr>
      <w:r>
        <w:rPr>
          <w:color w:val="F17F32"/>
        </w:rPr>
        <w:t>Objet</w:t>
      </w:r>
      <w:r>
        <w:rPr>
          <w:color w:val="F17F32"/>
          <w:spacing w:val="-2"/>
        </w:rPr>
        <w:t xml:space="preserve"> </w:t>
      </w:r>
      <w:r>
        <w:rPr>
          <w:color w:val="F17F32"/>
        </w:rPr>
        <w:t>de</w:t>
      </w:r>
      <w:r>
        <w:rPr>
          <w:color w:val="F17F32"/>
          <w:spacing w:val="-1"/>
        </w:rPr>
        <w:t xml:space="preserve"> </w:t>
      </w:r>
      <w:r>
        <w:rPr>
          <w:color w:val="F17F32"/>
        </w:rPr>
        <w:t>la</w:t>
      </w:r>
      <w:r>
        <w:rPr>
          <w:color w:val="F17F32"/>
          <w:spacing w:val="-2"/>
        </w:rPr>
        <w:t xml:space="preserve"> </w:t>
      </w:r>
      <w:r>
        <w:rPr>
          <w:color w:val="F17F32"/>
        </w:rPr>
        <w:t>présente</w:t>
      </w:r>
      <w:r>
        <w:rPr>
          <w:color w:val="F17F32"/>
          <w:spacing w:val="-2"/>
        </w:rPr>
        <w:t xml:space="preserve"> </w:t>
      </w:r>
      <w:r>
        <w:rPr>
          <w:color w:val="F17F32"/>
        </w:rPr>
        <w:t>charte</w:t>
      </w:r>
    </w:p>
    <w:p w14:paraId="246EA6C2" w14:textId="77777777" w:rsidR="008A0288" w:rsidRDefault="00DC21E2">
      <w:pPr>
        <w:pStyle w:val="Corpsdetexte"/>
        <w:spacing w:before="180" w:line="259" w:lineRule="auto"/>
        <w:ind w:left="215" w:right="833"/>
        <w:jc w:val="both"/>
      </w:pPr>
      <w:r>
        <w:t>La présente charte a pour objet de préciser les principes directeurs fondamentaux qui encadrent la</w:t>
      </w:r>
      <w:r>
        <w:rPr>
          <w:spacing w:val="1"/>
        </w:rPr>
        <w:t xml:space="preserve"> </w:t>
      </w:r>
      <w:r>
        <w:t>conduite d’une</w:t>
      </w:r>
      <w:r>
        <w:rPr>
          <w:spacing w:val="-2"/>
        </w:rPr>
        <w:t xml:space="preserve"> </w:t>
      </w:r>
      <w:r>
        <w:t>enquête</w:t>
      </w:r>
      <w:r>
        <w:rPr>
          <w:spacing w:val="1"/>
        </w:rPr>
        <w:t xml:space="preserve"> </w:t>
      </w:r>
      <w:r>
        <w:t>interne</w:t>
      </w:r>
      <w:r>
        <w:rPr>
          <w:spacing w:val="-2"/>
        </w:rPr>
        <w:t xml:space="preserve"> </w:t>
      </w:r>
      <w:r>
        <w:t>menée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Groupe.</w:t>
      </w:r>
    </w:p>
    <w:p w14:paraId="246EA6C3" w14:textId="77777777" w:rsidR="008A0288" w:rsidRDefault="00DC21E2">
      <w:pPr>
        <w:pStyle w:val="Corpsdetexte"/>
        <w:spacing w:before="159" w:line="259" w:lineRule="auto"/>
        <w:ind w:left="215" w:right="834"/>
        <w:jc w:val="both"/>
      </w:pPr>
      <w:r>
        <w:t>Elle constitue un socle commun de principes encadrant la conduite de toute enquête interne, qu’elle</w:t>
      </w:r>
      <w:r>
        <w:rPr>
          <w:spacing w:val="1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diligentée</w:t>
      </w:r>
      <w:r>
        <w:rPr>
          <w:spacing w:val="-2"/>
        </w:rPr>
        <w:t xml:space="preserve"> </w:t>
      </w:r>
      <w:r>
        <w:t>à la suite</w:t>
      </w:r>
      <w:r>
        <w:rPr>
          <w:spacing w:val="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signalement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pas.</w:t>
      </w:r>
    </w:p>
    <w:p w14:paraId="246EA6C4" w14:textId="77777777" w:rsidR="008A0288" w:rsidRDefault="00DC21E2">
      <w:pPr>
        <w:pStyle w:val="Corpsdetexte"/>
        <w:spacing w:before="162" w:line="259" w:lineRule="auto"/>
        <w:ind w:left="215" w:right="834"/>
        <w:jc w:val="both"/>
      </w:pPr>
      <w:r>
        <w:t>En complément de la présente charte et dans le respect des principes qui y sont contenus, chaque</w:t>
      </w:r>
      <w:r>
        <w:rPr>
          <w:spacing w:val="1"/>
        </w:rPr>
        <w:t xml:space="preserve"> </w:t>
      </w:r>
      <w:r>
        <w:t>Métier se dote d’une procédure détaillant la méthodologie des enquêtes internes conduites en son</w:t>
      </w:r>
      <w:r>
        <w:rPr>
          <w:spacing w:val="1"/>
        </w:rPr>
        <w:t xml:space="preserve"> </w:t>
      </w:r>
      <w:r>
        <w:t>sein,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aux législations</w:t>
      </w:r>
      <w:r>
        <w:rPr>
          <w:spacing w:val="-1"/>
        </w:rPr>
        <w:t xml:space="preserve"> </w:t>
      </w:r>
      <w:r>
        <w:t>applicables. Cette procédure pourra</w:t>
      </w:r>
      <w:r>
        <w:rPr>
          <w:spacing w:val="-3"/>
        </w:rPr>
        <w:t xml:space="preserve"> </w:t>
      </w:r>
      <w:r>
        <w:t>notamment</w:t>
      </w:r>
      <w:r>
        <w:rPr>
          <w:spacing w:val="-4"/>
        </w:rPr>
        <w:t xml:space="preserve"> </w:t>
      </w:r>
      <w:r>
        <w:t>prévoir</w:t>
      </w:r>
      <w:r>
        <w:rPr>
          <w:spacing w:val="-1"/>
        </w:rPr>
        <w:t xml:space="preserve"> </w:t>
      </w:r>
      <w:r>
        <w:t>:</w:t>
      </w:r>
    </w:p>
    <w:p w14:paraId="246EA6C5" w14:textId="77777777" w:rsidR="008A0288" w:rsidRDefault="00DC21E2">
      <w:pPr>
        <w:pStyle w:val="Paragraphedeliste"/>
        <w:numPr>
          <w:ilvl w:val="0"/>
          <w:numId w:val="2"/>
        </w:numPr>
        <w:tabs>
          <w:tab w:val="left" w:pos="935"/>
          <w:tab w:val="left" w:pos="936"/>
        </w:tabs>
        <w:spacing w:before="157"/>
        <w:ind w:hanging="361"/>
      </w:pPr>
      <w:proofErr w:type="gramStart"/>
      <w:r>
        <w:t>les</w:t>
      </w:r>
      <w:proofErr w:type="gramEnd"/>
      <w:r>
        <w:rPr>
          <w:spacing w:val="-2"/>
        </w:rPr>
        <w:t xml:space="preserve"> </w:t>
      </w:r>
      <w:r>
        <w:t>critères</w:t>
      </w:r>
      <w:r>
        <w:rPr>
          <w:spacing w:val="-3"/>
        </w:rPr>
        <w:t xml:space="preserve"> </w:t>
      </w:r>
      <w:r>
        <w:t>nécessaires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déclenchement</w:t>
      </w:r>
      <w:r>
        <w:rPr>
          <w:spacing w:val="-3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enquête</w:t>
      </w:r>
      <w:r>
        <w:rPr>
          <w:spacing w:val="-3"/>
        </w:rPr>
        <w:t xml:space="preserve"> </w:t>
      </w:r>
      <w:r>
        <w:t>;</w:t>
      </w:r>
    </w:p>
    <w:p w14:paraId="246EA6C6" w14:textId="77777777" w:rsidR="008A0288" w:rsidRDefault="00DC21E2">
      <w:pPr>
        <w:pStyle w:val="Paragraphedeliste"/>
        <w:numPr>
          <w:ilvl w:val="0"/>
          <w:numId w:val="2"/>
        </w:numPr>
        <w:tabs>
          <w:tab w:val="left" w:pos="935"/>
          <w:tab w:val="left" w:pos="936"/>
        </w:tabs>
        <w:spacing w:before="22"/>
        <w:ind w:hanging="361"/>
      </w:pPr>
      <w:proofErr w:type="gramStart"/>
      <w:r>
        <w:t>les</w:t>
      </w:r>
      <w:proofErr w:type="gramEnd"/>
      <w:r>
        <w:rPr>
          <w:spacing w:val="-4"/>
        </w:rPr>
        <w:t xml:space="preserve"> </w:t>
      </w:r>
      <w:r>
        <w:t>modalités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réalisation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l’enquête</w:t>
      </w:r>
      <w:r>
        <w:rPr>
          <w:spacing w:val="-1"/>
        </w:rPr>
        <w:t xml:space="preserve"> </w:t>
      </w:r>
      <w:r>
        <w:t>(calendrier,</w:t>
      </w:r>
      <w:r>
        <w:rPr>
          <w:spacing w:val="-4"/>
        </w:rPr>
        <w:t xml:space="preserve"> </w:t>
      </w:r>
      <w:r>
        <w:t>étapes,</w:t>
      </w:r>
      <w:r>
        <w:rPr>
          <w:spacing w:val="-3"/>
        </w:rPr>
        <w:t xml:space="preserve"> </w:t>
      </w:r>
      <w:r>
        <w:t>méthodologie,</w:t>
      </w:r>
      <w:r>
        <w:rPr>
          <w:spacing w:val="-4"/>
        </w:rPr>
        <w:t xml:space="preserve"> </w:t>
      </w:r>
      <w:r>
        <w:t>moyens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;</w:t>
      </w:r>
    </w:p>
    <w:p w14:paraId="246EA6C7" w14:textId="77777777" w:rsidR="008A0288" w:rsidRDefault="00DC21E2">
      <w:pPr>
        <w:pStyle w:val="Paragraphedeliste"/>
        <w:numPr>
          <w:ilvl w:val="0"/>
          <w:numId w:val="2"/>
        </w:numPr>
        <w:tabs>
          <w:tab w:val="left" w:pos="935"/>
          <w:tab w:val="left" w:pos="936"/>
        </w:tabs>
        <w:spacing w:before="21"/>
        <w:ind w:hanging="361"/>
      </w:pPr>
      <w:proofErr w:type="gramStart"/>
      <w:r>
        <w:t>les</w:t>
      </w:r>
      <w:proofErr w:type="gramEnd"/>
      <w:r>
        <w:rPr>
          <w:spacing w:val="-2"/>
        </w:rPr>
        <w:t xml:space="preserve"> </w:t>
      </w:r>
      <w:r>
        <w:t>suites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donner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l’enquête.</w:t>
      </w:r>
    </w:p>
    <w:p w14:paraId="246EA6C8" w14:textId="77777777" w:rsidR="008A0288" w:rsidRDefault="00DC21E2">
      <w:pPr>
        <w:pStyle w:val="Corpsdetexte"/>
        <w:spacing w:before="181"/>
        <w:ind w:left="215"/>
        <w:jc w:val="both"/>
      </w:pPr>
      <w:r>
        <w:t>La</w:t>
      </w:r>
      <w:r>
        <w:rPr>
          <w:spacing w:val="11"/>
        </w:rPr>
        <w:t xml:space="preserve"> </w:t>
      </w:r>
      <w:r>
        <w:t>présente</w:t>
      </w:r>
      <w:r>
        <w:rPr>
          <w:spacing w:val="12"/>
        </w:rPr>
        <w:t xml:space="preserve"> </w:t>
      </w:r>
      <w:r>
        <w:t>charte</w:t>
      </w:r>
      <w:r>
        <w:rPr>
          <w:spacing w:val="12"/>
        </w:rPr>
        <w:t xml:space="preserve"> </w:t>
      </w:r>
      <w:r>
        <w:t>n’a</w:t>
      </w:r>
      <w:r>
        <w:rPr>
          <w:spacing w:val="11"/>
        </w:rPr>
        <w:t xml:space="preserve"> </w:t>
      </w:r>
      <w:r>
        <w:t>pas</w:t>
      </w:r>
      <w:r>
        <w:rPr>
          <w:spacing w:val="11"/>
        </w:rPr>
        <w:t xml:space="preserve"> </w:t>
      </w:r>
      <w:r>
        <w:t>vocation</w:t>
      </w:r>
      <w:r>
        <w:rPr>
          <w:spacing w:val="10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remplacer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procédure</w:t>
      </w:r>
      <w:r>
        <w:rPr>
          <w:spacing w:val="12"/>
        </w:rPr>
        <w:t xml:space="preserve"> </w:t>
      </w:r>
      <w:r>
        <w:t>détaillée</w:t>
      </w:r>
      <w:r>
        <w:rPr>
          <w:spacing w:val="12"/>
        </w:rPr>
        <w:t xml:space="preserve"> </w:t>
      </w:r>
      <w:r>
        <w:t>susvisée,</w:t>
      </w:r>
      <w:r>
        <w:rPr>
          <w:spacing w:val="9"/>
        </w:rPr>
        <w:t xml:space="preserve"> </w:t>
      </w:r>
      <w:r>
        <w:t>ni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substituer</w:t>
      </w:r>
      <w:r>
        <w:rPr>
          <w:spacing w:val="9"/>
        </w:rPr>
        <w:t xml:space="preserve"> </w:t>
      </w:r>
      <w:r>
        <w:t>à</w:t>
      </w:r>
    </w:p>
    <w:p w14:paraId="246EA6C9" w14:textId="77777777" w:rsidR="008A0288" w:rsidRDefault="00DC21E2">
      <w:pPr>
        <w:pStyle w:val="Corpsdetexte"/>
        <w:spacing w:before="22" w:line="259" w:lineRule="auto"/>
        <w:ind w:left="215" w:right="833"/>
        <w:jc w:val="both"/>
      </w:pPr>
      <w:r>
        <w:t xml:space="preserve">« </w:t>
      </w:r>
      <w:proofErr w:type="gramStart"/>
      <w:r>
        <w:t>la</w:t>
      </w:r>
      <w:proofErr w:type="gramEnd"/>
      <w:r>
        <w:t xml:space="preserve"> procédure et aux règles de recueil des signalements et de traitement des alertes », en annexe du</w:t>
      </w:r>
      <w:r>
        <w:rPr>
          <w:spacing w:val="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d’éthique,</w:t>
      </w:r>
      <w:r>
        <w:rPr>
          <w:spacing w:val="-2"/>
        </w:rPr>
        <w:t xml:space="preserve"> </w:t>
      </w:r>
      <w:r>
        <w:t>spécifique</w:t>
      </w:r>
      <w:r>
        <w:rPr>
          <w:spacing w:val="-4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alertes</w:t>
      </w:r>
      <w:r>
        <w:rPr>
          <w:spacing w:val="-2"/>
        </w:rPr>
        <w:t xml:space="preserve"> </w:t>
      </w:r>
      <w:r>
        <w:t>professionnelles.</w:t>
      </w:r>
      <w:r>
        <w:rPr>
          <w:spacing w:val="-2"/>
        </w:rPr>
        <w:t xml:space="preserve"> </w:t>
      </w:r>
      <w:r>
        <w:t>Elle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complémentaire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dernière.</w:t>
      </w:r>
    </w:p>
    <w:p w14:paraId="246EA6CA" w14:textId="77777777" w:rsidR="008A0288" w:rsidRDefault="00DC21E2">
      <w:pPr>
        <w:pStyle w:val="Titre1"/>
        <w:numPr>
          <w:ilvl w:val="0"/>
          <w:numId w:val="3"/>
        </w:numPr>
        <w:tabs>
          <w:tab w:val="left" w:pos="936"/>
        </w:tabs>
        <w:spacing w:before="159"/>
        <w:ind w:left="935"/>
      </w:pPr>
      <w:r>
        <w:rPr>
          <w:color w:val="F17F32"/>
        </w:rPr>
        <w:t>Champ</w:t>
      </w:r>
      <w:r>
        <w:rPr>
          <w:color w:val="F17F32"/>
          <w:spacing w:val="-3"/>
        </w:rPr>
        <w:t xml:space="preserve"> </w:t>
      </w:r>
      <w:r>
        <w:rPr>
          <w:color w:val="F17F32"/>
        </w:rPr>
        <w:t>d’application</w:t>
      </w:r>
    </w:p>
    <w:p w14:paraId="246EA6CB" w14:textId="77777777" w:rsidR="008A0288" w:rsidRDefault="008A0288">
      <w:pPr>
        <w:pStyle w:val="Corpsdetexte"/>
        <w:spacing w:before="7"/>
        <w:rPr>
          <w:b/>
          <w:sz w:val="25"/>
        </w:rPr>
      </w:pPr>
    </w:p>
    <w:p w14:paraId="246EA6CC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spacing w:before="0"/>
        <w:ind w:hanging="361"/>
        <w:rPr>
          <w:rFonts w:ascii="Wingdings" w:hAnsi="Wingdings"/>
        </w:rPr>
      </w:pPr>
      <w:r>
        <w:rPr>
          <w:u w:val="single"/>
        </w:rPr>
        <w:t>Sociétés</w:t>
      </w:r>
      <w:r>
        <w:rPr>
          <w:spacing w:val="-2"/>
          <w:u w:val="single"/>
        </w:rPr>
        <w:t xml:space="preserve"> </w:t>
      </w:r>
      <w:r>
        <w:rPr>
          <w:u w:val="single"/>
        </w:rPr>
        <w:t>concernées</w:t>
      </w:r>
    </w:p>
    <w:p w14:paraId="246EA6CD" w14:textId="77777777" w:rsidR="008A0288" w:rsidRDefault="008A0288">
      <w:pPr>
        <w:pStyle w:val="Corpsdetexte"/>
        <w:spacing w:before="2"/>
        <w:rPr>
          <w:sz w:val="10"/>
        </w:rPr>
      </w:pPr>
    </w:p>
    <w:p w14:paraId="246EA6CE" w14:textId="77777777" w:rsidR="008A0288" w:rsidRDefault="00DC21E2">
      <w:pPr>
        <w:pStyle w:val="Corpsdetexte"/>
        <w:spacing w:before="56"/>
        <w:ind w:left="215"/>
      </w:pP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charte</w:t>
      </w:r>
      <w:r>
        <w:rPr>
          <w:spacing w:val="-3"/>
        </w:rPr>
        <w:t xml:space="preserve"> </w:t>
      </w:r>
      <w:r>
        <w:t>s’applique à</w:t>
      </w:r>
      <w:r>
        <w:rPr>
          <w:spacing w:val="-2"/>
        </w:rPr>
        <w:t xml:space="preserve"> </w:t>
      </w:r>
      <w:r>
        <w:t>l’ensemble des</w:t>
      </w:r>
      <w:r>
        <w:rPr>
          <w:spacing w:val="-3"/>
        </w:rPr>
        <w:t xml:space="preserve"> </w:t>
      </w:r>
      <w:r>
        <w:t>Entités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Groupe.</w:t>
      </w:r>
    </w:p>
    <w:p w14:paraId="246EA6CF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spacing w:before="183"/>
        <w:ind w:hanging="361"/>
        <w:rPr>
          <w:rFonts w:ascii="Wingdings" w:hAnsi="Wingdings"/>
        </w:rPr>
      </w:pPr>
      <w:r>
        <w:rPr>
          <w:u w:val="single"/>
        </w:rPr>
        <w:t>Personnes</w:t>
      </w:r>
      <w:r>
        <w:rPr>
          <w:spacing w:val="-3"/>
          <w:u w:val="single"/>
        </w:rPr>
        <w:t xml:space="preserve"> </w:t>
      </w:r>
      <w:r>
        <w:rPr>
          <w:u w:val="single"/>
        </w:rPr>
        <w:t>concernées</w:t>
      </w:r>
    </w:p>
    <w:p w14:paraId="246EA6D0" w14:textId="77777777" w:rsidR="008A0288" w:rsidRDefault="008A0288">
      <w:pPr>
        <w:pStyle w:val="Corpsdetexte"/>
        <w:spacing w:before="2"/>
        <w:rPr>
          <w:sz w:val="10"/>
        </w:rPr>
      </w:pPr>
    </w:p>
    <w:p w14:paraId="246EA6D1" w14:textId="77777777" w:rsidR="008A0288" w:rsidRDefault="00DC21E2">
      <w:pPr>
        <w:pStyle w:val="Corpsdetexte"/>
        <w:spacing w:before="56" w:line="259" w:lineRule="auto"/>
        <w:ind w:left="216" w:right="833" w:hanging="1"/>
        <w:jc w:val="both"/>
      </w:pPr>
      <w:r>
        <w:t>La présente charte s’applique d’abord aux enquêteurs internes (Dirigeants et collaborateurs des</w:t>
      </w:r>
      <w:r>
        <w:rPr>
          <w:spacing w:val="1"/>
        </w:rPr>
        <w:t xml:space="preserve"> </w:t>
      </w:r>
      <w:r>
        <w:t>Entités) ou externes (cabinet d’avocat etc.) en charge de la conduite d’une enquête interne, ou qui y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impliqués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quelque</w:t>
      </w:r>
      <w:r>
        <w:rPr>
          <w:spacing w:val="1"/>
        </w:rPr>
        <w:t xml:space="preserve"> </w:t>
      </w:r>
      <w:r>
        <w:t>titre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(auteur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signalement,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visées,</w:t>
      </w:r>
      <w:r>
        <w:rPr>
          <w:spacing w:val="1"/>
        </w:rPr>
        <w:t xml:space="preserve"> </w:t>
      </w:r>
      <w:r>
        <w:t>témoins,</w:t>
      </w:r>
      <w:r>
        <w:rPr>
          <w:spacing w:val="1"/>
        </w:rPr>
        <w:t xml:space="preserve"> </w:t>
      </w:r>
      <w:r>
        <w:t>facilitateur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l’alerte,</w:t>
      </w:r>
      <w:r>
        <w:rPr>
          <w:spacing w:val="-2"/>
        </w:rPr>
        <w:t xml:space="preserve"> </w:t>
      </w:r>
      <w:r>
        <w:t>etc.).</w:t>
      </w:r>
    </w:p>
    <w:p w14:paraId="246EA6D2" w14:textId="77777777" w:rsidR="008A0288" w:rsidRDefault="00DC21E2">
      <w:pPr>
        <w:pStyle w:val="Corpsdetexte"/>
        <w:spacing w:before="160" w:line="259" w:lineRule="auto"/>
        <w:ind w:left="216" w:right="833"/>
        <w:jc w:val="both"/>
      </w:pPr>
      <w:r>
        <w:rPr>
          <w:spacing w:val="-1"/>
        </w:rPr>
        <w:t>L’ensemble</w:t>
      </w:r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r>
        <w:rPr>
          <w:spacing w:val="-1"/>
        </w:rPr>
        <w:t>mandataires</w:t>
      </w:r>
      <w:r>
        <w:rPr>
          <w:spacing w:val="-11"/>
        </w:rPr>
        <w:t xml:space="preserve"> </w:t>
      </w:r>
      <w:r>
        <w:rPr>
          <w:spacing w:val="-1"/>
        </w:rPr>
        <w:t>sociaux,</w:t>
      </w:r>
      <w:r>
        <w:rPr>
          <w:spacing w:val="-11"/>
        </w:rPr>
        <w:t xml:space="preserve"> </w:t>
      </w:r>
      <w:r>
        <w:rPr>
          <w:spacing w:val="-1"/>
        </w:rPr>
        <w:t>dirigeants</w:t>
      </w:r>
      <w:r>
        <w:rPr>
          <w:spacing w:val="-12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collaborateurs</w:t>
      </w:r>
      <w:r>
        <w:rPr>
          <w:spacing w:val="-11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Groupe</w:t>
      </w:r>
      <w:r>
        <w:rPr>
          <w:spacing w:val="-10"/>
        </w:rPr>
        <w:t xml:space="preserve"> </w:t>
      </w:r>
      <w:r>
        <w:t>doivent</w:t>
      </w:r>
      <w:r>
        <w:rPr>
          <w:spacing w:val="-11"/>
        </w:rPr>
        <w:t xml:space="preserve"> </w:t>
      </w:r>
      <w:r>
        <w:t>donc</w:t>
      </w:r>
      <w:r>
        <w:rPr>
          <w:spacing w:val="-11"/>
        </w:rPr>
        <w:t xml:space="preserve"> </w:t>
      </w:r>
      <w:r>
        <w:t>s’approprier</w:t>
      </w:r>
      <w:r>
        <w:rPr>
          <w:spacing w:val="-47"/>
        </w:rPr>
        <w:t xml:space="preserve"> </w:t>
      </w:r>
      <w:r>
        <w:t>cette charte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respecter</w:t>
      </w:r>
      <w:r>
        <w:rPr>
          <w:spacing w:val="-3"/>
        </w:rPr>
        <w:t xml:space="preserve"> </w:t>
      </w:r>
      <w:r>
        <w:t>dans le</w:t>
      </w:r>
      <w:r>
        <w:rPr>
          <w:spacing w:val="1"/>
        </w:rPr>
        <w:t xml:space="preserve"> </w:t>
      </w:r>
      <w:r>
        <w:t>cadre d’une</w:t>
      </w:r>
      <w:r>
        <w:rPr>
          <w:spacing w:val="-2"/>
        </w:rPr>
        <w:t xml:space="preserve"> </w:t>
      </w:r>
      <w:r>
        <w:t>enquête</w:t>
      </w:r>
      <w:r>
        <w:rPr>
          <w:spacing w:val="1"/>
        </w:rPr>
        <w:t xml:space="preserve"> </w:t>
      </w:r>
      <w:r>
        <w:t>interne.</w:t>
      </w:r>
    </w:p>
    <w:p w14:paraId="246EA6D3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ind w:hanging="361"/>
        <w:rPr>
          <w:rFonts w:ascii="Wingdings" w:hAnsi="Wingdings"/>
        </w:rPr>
      </w:pPr>
      <w:r>
        <w:rPr>
          <w:u w:val="single"/>
        </w:rPr>
        <w:t>Domaines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concernés</w:t>
      </w:r>
      <w:r>
        <w:rPr>
          <w:spacing w:val="-4"/>
          <w:u w:val="single"/>
        </w:rPr>
        <w:t xml:space="preserve"> </w:t>
      </w:r>
      <w:r>
        <w:rPr>
          <w:u w:val="single"/>
        </w:rPr>
        <w:t>par</w:t>
      </w:r>
      <w:r>
        <w:rPr>
          <w:spacing w:val="-2"/>
          <w:u w:val="single"/>
        </w:rPr>
        <w:t xml:space="preserve"> </w:t>
      </w:r>
      <w:r>
        <w:rPr>
          <w:u w:val="single"/>
        </w:rPr>
        <w:t>l’enquête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interne</w:t>
      </w:r>
    </w:p>
    <w:p w14:paraId="246EA6D4" w14:textId="77777777" w:rsidR="008A0288" w:rsidRDefault="008A0288">
      <w:pPr>
        <w:pStyle w:val="Corpsdetexte"/>
        <w:spacing w:before="2"/>
        <w:rPr>
          <w:sz w:val="10"/>
        </w:rPr>
      </w:pPr>
    </w:p>
    <w:p w14:paraId="246EA6D5" w14:textId="77777777" w:rsidR="008A0288" w:rsidRDefault="00DC21E2">
      <w:pPr>
        <w:pStyle w:val="Corpsdetexte"/>
        <w:spacing w:before="56" w:line="259" w:lineRule="auto"/>
        <w:ind w:left="215" w:right="833"/>
        <w:jc w:val="both"/>
      </w:pPr>
      <w:r>
        <w:t>Sans que la liste soit exhaustive, l’enquête interne peut porter sur des faits de corruption et de trafic</w:t>
      </w:r>
      <w:r>
        <w:rPr>
          <w:spacing w:val="1"/>
        </w:rPr>
        <w:t xml:space="preserve"> </w:t>
      </w:r>
      <w:r>
        <w:t>d’influence, des atteintes à la concurrence (ententes anticoncurrentielles…), aux droits humains et au</w:t>
      </w:r>
      <w:r>
        <w:rPr>
          <w:spacing w:val="-47"/>
        </w:rPr>
        <w:t xml:space="preserve"> </w:t>
      </w:r>
      <w:r>
        <w:t>droit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travail</w:t>
      </w:r>
      <w:r>
        <w:rPr>
          <w:spacing w:val="-7"/>
        </w:rPr>
        <w:t xml:space="preserve"> </w:t>
      </w:r>
      <w:r>
        <w:t>(harcèlement</w:t>
      </w:r>
      <w:r>
        <w:rPr>
          <w:spacing w:val="-7"/>
        </w:rPr>
        <w:t xml:space="preserve"> </w:t>
      </w:r>
      <w:r>
        <w:t>moral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sexuel,</w:t>
      </w:r>
      <w:r>
        <w:rPr>
          <w:spacing w:val="-7"/>
        </w:rPr>
        <w:t xml:space="preserve"> </w:t>
      </w:r>
      <w:r>
        <w:t>discrimination,</w:t>
      </w:r>
      <w:r>
        <w:rPr>
          <w:spacing w:val="-8"/>
        </w:rPr>
        <w:t xml:space="preserve"> </w:t>
      </w:r>
      <w:r>
        <w:t>santé/sécurité…),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l’environnement,</w:t>
      </w:r>
      <w:r>
        <w:rPr>
          <w:spacing w:val="-10"/>
        </w:rPr>
        <w:t xml:space="preserve"> </w:t>
      </w:r>
      <w:r>
        <w:t>ou</w:t>
      </w:r>
      <w:r>
        <w:rPr>
          <w:spacing w:val="-47"/>
        </w:rPr>
        <w:t xml:space="preserve"> </w:t>
      </w:r>
      <w:r>
        <w:t>encore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fraudes</w:t>
      </w:r>
      <w:r>
        <w:rPr>
          <w:spacing w:val="-2"/>
        </w:rPr>
        <w:t xml:space="preserve"> </w:t>
      </w:r>
      <w:r>
        <w:t>(détournement de fonds,</w:t>
      </w:r>
      <w:r>
        <w:rPr>
          <w:spacing w:val="-3"/>
        </w:rPr>
        <w:t xml:space="preserve"> </w:t>
      </w:r>
      <w:r>
        <w:t>irrégularités comptables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financières</w:t>
      </w:r>
      <w:r>
        <w:rPr>
          <w:spacing w:val="-2"/>
        </w:rPr>
        <w:t xml:space="preserve"> </w:t>
      </w:r>
      <w:r>
        <w:t>…).</w:t>
      </w:r>
    </w:p>
    <w:p w14:paraId="246EA6D6" w14:textId="77777777" w:rsidR="008A0288" w:rsidRDefault="00DC21E2">
      <w:pPr>
        <w:pStyle w:val="Titre1"/>
        <w:numPr>
          <w:ilvl w:val="0"/>
          <w:numId w:val="3"/>
        </w:numPr>
        <w:tabs>
          <w:tab w:val="left" w:pos="936"/>
        </w:tabs>
        <w:ind w:left="935"/>
      </w:pPr>
      <w:r>
        <w:rPr>
          <w:color w:val="F17F32"/>
        </w:rPr>
        <w:t>Les</w:t>
      </w:r>
      <w:r>
        <w:rPr>
          <w:color w:val="F17F32"/>
          <w:spacing w:val="-2"/>
        </w:rPr>
        <w:t xml:space="preserve"> </w:t>
      </w:r>
      <w:r>
        <w:rPr>
          <w:color w:val="F17F32"/>
        </w:rPr>
        <w:t>principes</w:t>
      </w:r>
      <w:r>
        <w:rPr>
          <w:color w:val="F17F32"/>
          <w:spacing w:val="-1"/>
        </w:rPr>
        <w:t xml:space="preserve"> </w:t>
      </w:r>
      <w:r>
        <w:rPr>
          <w:color w:val="F17F32"/>
        </w:rPr>
        <w:t>directeurs</w:t>
      </w:r>
      <w:r>
        <w:rPr>
          <w:color w:val="F17F32"/>
          <w:spacing w:val="-2"/>
        </w:rPr>
        <w:t xml:space="preserve"> </w:t>
      </w:r>
      <w:r>
        <w:rPr>
          <w:color w:val="F17F32"/>
        </w:rPr>
        <w:t>à</w:t>
      </w:r>
      <w:r>
        <w:rPr>
          <w:color w:val="F17F32"/>
          <w:spacing w:val="-3"/>
        </w:rPr>
        <w:t xml:space="preserve"> </w:t>
      </w:r>
      <w:r>
        <w:rPr>
          <w:color w:val="F17F32"/>
        </w:rPr>
        <w:t>respecter</w:t>
      </w:r>
    </w:p>
    <w:p w14:paraId="246EA6D7" w14:textId="77777777" w:rsidR="008A0288" w:rsidRDefault="00DC21E2">
      <w:pPr>
        <w:spacing w:before="182" w:line="259" w:lineRule="auto"/>
        <w:ind w:left="215" w:right="835"/>
        <w:jc w:val="both"/>
        <w:rPr>
          <w:b/>
        </w:rPr>
      </w:pPr>
      <w:r>
        <w:rPr>
          <w:b/>
        </w:rPr>
        <w:t>L’enquête interne doit être conduite dans le respect de certains principes. Le non-respect de ces</w:t>
      </w:r>
      <w:r>
        <w:rPr>
          <w:b/>
          <w:spacing w:val="1"/>
        </w:rPr>
        <w:t xml:space="preserve"> </w:t>
      </w:r>
      <w:r>
        <w:rPr>
          <w:b/>
        </w:rPr>
        <w:t>principes (i) peut entraîner des conséquences civiles voire pénales pour le Métier et ses dirigeants,</w:t>
      </w:r>
      <w:r>
        <w:rPr>
          <w:b/>
          <w:spacing w:val="1"/>
        </w:rPr>
        <w:t xml:space="preserve"> </w:t>
      </w:r>
      <w:r>
        <w:rPr>
          <w:b/>
        </w:rPr>
        <w:t>et (ii) peut invalider les investigations de sorte que le Métier ne pourrait pas s’en prévaloir par</w:t>
      </w:r>
      <w:r>
        <w:rPr>
          <w:b/>
          <w:spacing w:val="1"/>
        </w:rPr>
        <w:t xml:space="preserve"> </w:t>
      </w:r>
      <w:r>
        <w:rPr>
          <w:b/>
        </w:rPr>
        <w:t>exemple, dans le</w:t>
      </w:r>
      <w:r>
        <w:rPr>
          <w:b/>
          <w:spacing w:val="-4"/>
        </w:rPr>
        <w:t xml:space="preserve"> </w:t>
      </w:r>
      <w:r>
        <w:rPr>
          <w:b/>
        </w:rPr>
        <w:t>cadre</w:t>
      </w:r>
      <w:r>
        <w:rPr>
          <w:b/>
          <w:spacing w:val="-2"/>
        </w:rPr>
        <w:t xml:space="preserve"> </w:t>
      </w:r>
      <w:r>
        <w:rPr>
          <w:b/>
        </w:rPr>
        <w:t>d’une procédure</w:t>
      </w:r>
      <w:r>
        <w:rPr>
          <w:b/>
          <w:spacing w:val="-2"/>
        </w:rPr>
        <w:t xml:space="preserve"> </w:t>
      </w:r>
      <w:r>
        <w:rPr>
          <w:b/>
        </w:rPr>
        <w:t>disciplinaire</w:t>
      </w:r>
      <w:r>
        <w:rPr>
          <w:b/>
          <w:spacing w:val="-4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vue</w:t>
      </w:r>
      <w:r>
        <w:rPr>
          <w:b/>
          <w:spacing w:val="-3"/>
        </w:rPr>
        <w:t xml:space="preserve"> </w:t>
      </w:r>
      <w:r>
        <w:rPr>
          <w:b/>
        </w:rPr>
        <w:t>d’une</w:t>
      </w:r>
      <w:r>
        <w:rPr>
          <w:b/>
          <w:spacing w:val="-2"/>
        </w:rPr>
        <w:t xml:space="preserve"> </w:t>
      </w:r>
      <w:r>
        <w:rPr>
          <w:b/>
        </w:rPr>
        <w:t>demande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clémence.</w:t>
      </w:r>
    </w:p>
    <w:p w14:paraId="246EA6D8" w14:textId="77777777" w:rsidR="008A0288" w:rsidRDefault="008A0288">
      <w:pPr>
        <w:spacing w:line="259" w:lineRule="auto"/>
        <w:jc w:val="both"/>
        <w:sectPr w:rsidR="008A0288">
          <w:pgSz w:w="11910" w:h="16840"/>
          <w:pgMar w:top="1580" w:right="580" w:bottom="880" w:left="1200" w:header="0" w:footer="686" w:gutter="0"/>
          <w:cols w:space="720"/>
        </w:sectPr>
      </w:pPr>
    </w:p>
    <w:p w14:paraId="246EA6D9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5"/>
          <w:tab w:val="left" w:pos="576"/>
        </w:tabs>
        <w:spacing w:before="37"/>
        <w:ind w:left="576" w:hanging="361"/>
        <w:rPr>
          <w:rFonts w:ascii="Wingdings" w:hAnsi="Wingdings"/>
          <w:sz w:val="18"/>
        </w:rPr>
      </w:pPr>
      <w:r>
        <w:rPr>
          <w:u w:val="single"/>
        </w:rPr>
        <w:lastRenderedPageBreak/>
        <w:t>Loyauté</w:t>
      </w:r>
      <w:r>
        <w:rPr>
          <w:spacing w:val="-5"/>
          <w:u w:val="single"/>
        </w:rPr>
        <w:t xml:space="preserve"> </w:t>
      </w:r>
      <w:r>
        <w:rPr>
          <w:u w:val="single"/>
        </w:rPr>
        <w:t>et</w:t>
      </w:r>
      <w:r>
        <w:rPr>
          <w:spacing w:val="-2"/>
          <w:u w:val="single"/>
        </w:rPr>
        <w:t xml:space="preserve"> </w:t>
      </w:r>
      <w:r>
        <w:rPr>
          <w:u w:val="single"/>
        </w:rPr>
        <w:t>proportionnalité</w:t>
      </w:r>
    </w:p>
    <w:p w14:paraId="246EA6DA" w14:textId="77777777" w:rsidR="008A0288" w:rsidRDefault="008A0288">
      <w:pPr>
        <w:pStyle w:val="Corpsdetexte"/>
        <w:spacing w:before="4"/>
        <w:rPr>
          <w:sz w:val="10"/>
        </w:rPr>
      </w:pPr>
    </w:p>
    <w:p w14:paraId="246EA6DB" w14:textId="77777777" w:rsidR="008A0288" w:rsidRDefault="00DC21E2">
      <w:pPr>
        <w:pStyle w:val="Corpsdetexte"/>
        <w:spacing w:before="56" w:line="259" w:lineRule="auto"/>
        <w:ind w:left="216" w:right="836"/>
        <w:jc w:val="both"/>
      </w:pPr>
      <w:r>
        <w:t>Aussi</w:t>
      </w:r>
      <w:r>
        <w:rPr>
          <w:spacing w:val="-8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l’Entité</w:t>
      </w:r>
      <w:r>
        <w:rPr>
          <w:spacing w:val="-6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sein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laquelle</w:t>
      </w:r>
      <w:r>
        <w:rPr>
          <w:spacing w:val="-8"/>
        </w:rPr>
        <w:t xml:space="preserve"> </w:t>
      </w:r>
      <w:r>
        <w:t>l’enquête</w:t>
      </w:r>
      <w:r>
        <w:rPr>
          <w:spacing w:val="-8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menée,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</w:t>
      </w:r>
      <w:r>
        <w:rPr>
          <w:spacing w:val="-9"/>
        </w:rPr>
        <w:t xml:space="preserve"> </w:t>
      </w:r>
      <w:r>
        <w:t>qu’employeur,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collaborateur</w:t>
      </w:r>
      <w:r>
        <w:rPr>
          <w:spacing w:val="-47"/>
        </w:rPr>
        <w:t xml:space="preserve"> </w:t>
      </w:r>
      <w:r>
        <w:t>visé par</w:t>
      </w:r>
      <w:r>
        <w:rPr>
          <w:spacing w:val="-2"/>
        </w:rPr>
        <w:t xml:space="preserve"> </w:t>
      </w:r>
      <w:r>
        <w:t>l’enquête, sont</w:t>
      </w:r>
      <w:r>
        <w:rPr>
          <w:spacing w:val="-3"/>
        </w:rPr>
        <w:t xml:space="preserve"> </w:t>
      </w:r>
      <w:r>
        <w:t>tenus au</w:t>
      </w:r>
      <w:r>
        <w:rPr>
          <w:spacing w:val="-1"/>
        </w:rPr>
        <w:t xml:space="preserve"> </w:t>
      </w:r>
      <w:r>
        <w:t>respect du</w:t>
      </w:r>
      <w:r>
        <w:rPr>
          <w:spacing w:val="-1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loyauté</w:t>
      </w:r>
      <w:r>
        <w:rPr>
          <w:vertAlign w:val="superscript"/>
        </w:rPr>
        <w:t>5</w:t>
      </w:r>
      <w:r>
        <w:t>.</w:t>
      </w:r>
    </w:p>
    <w:p w14:paraId="246EA6DC" w14:textId="77777777" w:rsidR="008A0288" w:rsidRDefault="00DC21E2">
      <w:pPr>
        <w:pStyle w:val="Corpsdetexte"/>
        <w:spacing w:before="159" w:line="259" w:lineRule="auto"/>
        <w:ind w:left="216" w:right="832" w:hanging="1"/>
        <w:jc w:val="both"/>
      </w:pPr>
      <w:r>
        <w:rPr>
          <w:b/>
        </w:rPr>
        <w:t xml:space="preserve">L’employeur </w:t>
      </w:r>
      <w:r>
        <w:t>est tenu de mettre en œuvre avec discrétion, de façon proportionnée au but recherché,</w:t>
      </w:r>
      <w:r>
        <w:rPr>
          <w:spacing w:val="-47"/>
        </w:rPr>
        <w:t xml:space="preserve"> </w:t>
      </w:r>
      <w:r>
        <w:t>les moyens d’investigation à sa disposition lorsqu’ils visent des salariés.</w:t>
      </w:r>
      <w:r>
        <w:rPr>
          <w:spacing w:val="49"/>
        </w:rPr>
        <w:t xml:space="preserve"> </w:t>
      </w:r>
      <w:r>
        <w:t>Aussi, le recueil d’éléments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preuve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procédés</w:t>
      </w:r>
      <w:r>
        <w:rPr>
          <w:spacing w:val="-4"/>
        </w:rPr>
        <w:t xml:space="preserve"> </w:t>
      </w:r>
      <w:r>
        <w:t>illicites,</w:t>
      </w:r>
      <w:r>
        <w:rPr>
          <w:spacing w:val="-8"/>
        </w:rPr>
        <w:t xml:space="preserve"> </w:t>
      </w:r>
      <w:r>
        <w:t>déloyaux</w:t>
      </w:r>
      <w:r>
        <w:rPr>
          <w:spacing w:val="-10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portant</w:t>
      </w:r>
      <w:r>
        <w:rPr>
          <w:spacing w:val="-5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atteinte</w:t>
      </w:r>
      <w:r>
        <w:rPr>
          <w:spacing w:val="-7"/>
        </w:rPr>
        <w:t xml:space="preserve"> </w:t>
      </w:r>
      <w:r>
        <w:t>disproportionnée</w:t>
      </w:r>
      <w:r>
        <w:rPr>
          <w:spacing w:val="-6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droits</w:t>
      </w:r>
      <w:r>
        <w:rPr>
          <w:spacing w:val="-5"/>
        </w:rPr>
        <w:t xml:space="preserve"> </w:t>
      </w:r>
      <w:r>
        <w:t>des</w:t>
      </w:r>
      <w:r>
        <w:rPr>
          <w:spacing w:val="-47"/>
        </w:rPr>
        <w:t xml:space="preserve"> </w:t>
      </w:r>
      <w:r>
        <w:rPr>
          <w:spacing w:val="-1"/>
        </w:rPr>
        <w:t>personnes</w:t>
      </w:r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libertés</w:t>
      </w:r>
      <w:r>
        <w:rPr>
          <w:spacing w:val="-9"/>
        </w:rPr>
        <w:t xml:space="preserve"> </w:t>
      </w:r>
      <w:r>
        <w:t>individuelles</w:t>
      </w:r>
      <w:r>
        <w:rPr>
          <w:spacing w:val="-10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collectives</w:t>
      </w:r>
      <w:r>
        <w:rPr>
          <w:spacing w:val="-11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interdit.</w:t>
      </w:r>
      <w:r>
        <w:rPr>
          <w:spacing w:val="-12"/>
        </w:rPr>
        <w:t xml:space="preserve"> </w:t>
      </w:r>
      <w:r>
        <w:t>Tout</w:t>
      </w:r>
      <w:r>
        <w:rPr>
          <w:spacing w:val="-11"/>
        </w:rPr>
        <w:t xml:space="preserve"> </w:t>
      </w:r>
      <w:r>
        <w:t>entretien</w:t>
      </w:r>
      <w:r>
        <w:rPr>
          <w:spacing w:val="-11"/>
        </w:rPr>
        <w:t xml:space="preserve"> </w:t>
      </w:r>
      <w:r>
        <w:t>avec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salarié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peut</w:t>
      </w:r>
      <w:r>
        <w:rPr>
          <w:spacing w:val="-48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enregistré</w:t>
      </w:r>
      <w:r>
        <w:rPr>
          <w:spacing w:val="1"/>
        </w:rPr>
        <w:t xml:space="preserve"> </w:t>
      </w:r>
      <w:r>
        <w:t>à son</w:t>
      </w:r>
      <w:r>
        <w:rPr>
          <w:spacing w:val="-1"/>
        </w:rPr>
        <w:t xml:space="preserve"> </w:t>
      </w:r>
      <w:r>
        <w:t>insu.</w:t>
      </w:r>
    </w:p>
    <w:p w14:paraId="246EA6DD" w14:textId="77777777" w:rsidR="008A0288" w:rsidRDefault="00DC21E2">
      <w:pPr>
        <w:pStyle w:val="Corpsdetexte"/>
        <w:spacing w:before="158" w:line="259" w:lineRule="auto"/>
        <w:ind w:left="215" w:right="834"/>
        <w:jc w:val="both"/>
      </w:pPr>
      <w:r>
        <w:rPr>
          <w:b/>
        </w:rPr>
        <w:t xml:space="preserve">Le salarié </w:t>
      </w:r>
      <w:r>
        <w:t>impliqué dans l’enquête (c’est-à-dire celui qui est visé par l’enquête, le(s) témoin(s), le(s)</w:t>
      </w:r>
      <w:r>
        <w:rPr>
          <w:spacing w:val="1"/>
        </w:rPr>
        <w:t xml:space="preserve"> </w:t>
      </w:r>
      <w:r>
        <w:t>facilitateur(s),</w:t>
      </w:r>
      <w:r>
        <w:rPr>
          <w:spacing w:val="1"/>
        </w:rPr>
        <w:t xml:space="preserve"> </w:t>
      </w:r>
      <w:r>
        <w:t>etc.)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collaborer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l’enquête</w:t>
      </w:r>
      <w:r>
        <w:rPr>
          <w:spacing w:val="1"/>
        </w:rPr>
        <w:t xml:space="preserve"> </w:t>
      </w:r>
      <w:r>
        <w:t>diligentée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employeur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rendre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entretiens</w:t>
      </w:r>
      <w:r>
        <w:rPr>
          <w:spacing w:val="-1"/>
        </w:rPr>
        <w:t xml:space="preserve"> </w:t>
      </w:r>
      <w:r>
        <w:t>organisés pendant</w:t>
      </w:r>
      <w:r>
        <w:rPr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temps de</w:t>
      </w:r>
      <w:r>
        <w:rPr>
          <w:spacing w:val="-2"/>
        </w:rPr>
        <w:t xml:space="preserve"> </w:t>
      </w:r>
      <w:r>
        <w:t>travail.</w:t>
      </w:r>
    </w:p>
    <w:p w14:paraId="246EA6DE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spacing w:before="160"/>
        <w:ind w:hanging="361"/>
        <w:rPr>
          <w:rFonts w:ascii="Wingdings" w:hAnsi="Wingdings"/>
        </w:rPr>
      </w:pPr>
      <w:r>
        <w:rPr>
          <w:u w:val="single"/>
        </w:rPr>
        <w:t>Confidentialité</w:t>
      </w:r>
      <w:r>
        <w:rPr>
          <w:spacing w:val="-3"/>
          <w:u w:val="single"/>
        </w:rPr>
        <w:t xml:space="preserve"> </w:t>
      </w:r>
      <w:r>
        <w:rPr>
          <w:u w:val="single"/>
        </w:rPr>
        <w:t>et</w:t>
      </w:r>
      <w:r>
        <w:rPr>
          <w:spacing w:val="-3"/>
          <w:u w:val="single"/>
        </w:rPr>
        <w:t xml:space="preserve"> </w:t>
      </w:r>
      <w:r>
        <w:rPr>
          <w:u w:val="single"/>
        </w:rPr>
        <w:t>anonymat</w:t>
      </w:r>
    </w:p>
    <w:p w14:paraId="246EA6DF" w14:textId="77777777" w:rsidR="008A0288" w:rsidRDefault="008A0288">
      <w:pPr>
        <w:pStyle w:val="Corpsdetexte"/>
        <w:spacing w:before="4"/>
        <w:rPr>
          <w:sz w:val="10"/>
        </w:rPr>
      </w:pPr>
    </w:p>
    <w:p w14:paraId="246EA6E0" w14:textId="77777777" w:rsidR="008A0288" w:rsidRDefault="00DC21E2">
      <w:pPr>
        <w:pStyle w:val="Corpsdetexte"/>
        <w:spacing w:before="56"/>
        <w:ind w:left="215"/>
        <w:jc w:val="both"/>
      </w:pPr>
      <w:r>
        <w:t>L’enquête</w:t>
      </w:r>
      <w:r>
        <w:rPr>
          <w:spacing w:val="-2"/>
        </w:rPr>
        <w:t xml:space="preserve"> </w:t>
      </w:r>
      <w:r>
        <w:t>interne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menée</w:t>
      </w:r>
      <w:r>
        <w:rPr>
          <w:spacing w:val="-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confidentialité.</w:t>
      </w:r>
    </w:p>
    <w:p w14:paraId="246EA6E1" w14:textId="77777777" w:rsidR="008A0288" w:rsidRDefault="00DC21E2">
      <w:pPr>
        <w:pStyle w:val="Corpsdetexte"/>
        <w:spacing w:before="159" w:line="259" w:lineRule="auto"/>
        <w:ind w:left="215" w:right="834"/>
        <w:jc w:val="both"/>
      </w:pPr>
      <w:r>
        <w:t>Les éléments de nature à identifier l’auteur de l’alerte, les personnes visées ou les faits ne peuvent</w:t>
      </w:r>
      <w:r>
        <w:rPr>
          <w:spacing w:val="1"/>
        </w:rPr>
        <w:t xml:space="preserve"> </w:t>
      </w:r>
      <w:r>
        <w:t>être divulgués, sauf si nécessaire pour les besoins de l’enquête et dans le respect des dispositions</w:t>
      </w:r>
      <w:r>
        <w:rPr>
          <w:spacing w:val="1"/>
        </w:rPr>
        <w:t xml:space="preserve"> </w:t>
      </w:r>
      <w:r>
        <w:t>légales.</w:t>
      </w:r>
    </w:p>
    <w:p w14:paraId="246EA6E2" w14:textId="77777777" w:rsidR="008A0288" w:rsidRDefault="00DC21E2">
      <w:pPr>
        <w:pStyle w:val="Corpsdetexte"/>
        <w:spacing w:before="159"/>
        <w:ind w:left="215"/>
        <w:jc w:val="both"/>
      </w:pPr>
      <w:r>
        <w:t>La</w:t>
      </w:r>
      <w:r>
        <w:rPr>
          <w:spacing w:val="-3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d’engagements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confidentialité</w:t>
      </w:r>
      <w:r>
        <w:rPr>
          <w:spacing w:val="-2"/>
        </w:rPr>
        <w:t xml:space="preserve"> </w:t>
      </w:r>
      <w:r>
        <w:t>spécifiques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nécessaire.</w:t>
      </w:r>
    </w:p>
    <w:p w14:paraId="246EA6E3" w14:textId="77777777" w:rsidR="008A0288" w:rsidRDefault="00DC21E2">
      <w:pPr>
        <w:pStyle w:val="Corpsdetexte"/>
        <w:spacing w:before="183" w:line="259" w:lineRule="auto"/>
        <w:ind w:left="215" w:right="836" w:hanging="1"/>
        <w:jc w:val="both"/>
      </w:pPr>
      <w:r>
        <w:t>Le salarié doit veiller au respect de son obligation de discrétion et de confidentialité à l’égard de</w:t>
      </w:r>
      <w:r>
        <w:rPr>
          <w:spacing w:val="1"/>
        </w:rPr>
        <w:t xml:space="preserve"> </w:t>
      </w:r>
      <w:r>
        <w:t>l’existence de l’enquête et des informations dont il pourrait avoir connaissance dans le cadre de</w:t>
      </w:r>
      <w:r>
        <w:rPr>
          <w:spacing w:val="1"/>
        </w:rPr>
        <w:t xml:space="preserve"> </w:t>
      </w:r>
      <w:r>
        <w:t>l’enquête.</w:t>
      </w:r>
    </w:p>
    <w:p w14:paraId="246EA6E4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ind w:hanging="361"/>
        <w:rPr>
          <w:rFonts w:ascii="Wingdings" w:hAnsi="Wingdings"/>
        </w:rPr>
      </w:pPr>
      <w:r>
        <w:rPr>
          <w:u w:val="single"/>
        </w:rPr>
        <w:t>Protection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lanceur</w:t>
      </w:r>
      <w:r>
        <w:rPr>
          <w:spacing w:val="-2"/>
          <w:u w:val="single"/>
        </w:rPr>
        <w:t xml:space="preserve"> </w:t>
      </w:r>
      <w:r>
        <w:rPr>
          <w:u w:val="single"/>
        </w:rPr>
        <w:t>d’alerte</w:t>
      </w:r>
    </w:p>
    <w:p w14:paraId="246EA6E5" w14:textId="77777777" w:rsidR="008A0288" w:rsidRDefault="008A0288">
      <w:pPr>
        <w:pStyle w:val="Corpsdetexte"/>
        <w:spacing w:before="2"/>
        <w:rPr>
          <w:sz w:val="10"/>
        </w:rPr>
      </w:pPr>
    </w:p>
    <w:p w14:paraId="246EA6E6" w14:textId="77777777" w:rsidR="008A0288" w:rsidRDefault="00DC21E2">
      <w:pPr>
        <w:pStyle w:val="Corpsdetexte"/>
        <w:spacing w:before="57" w:line="259" w:lineRule="auto"/>
        <w:ind w:left="215" w:right="490"/>
      </w:pPr>
      <w:r>
        <w:t>La personne</w:t>
      </w:r>
      <w:r>
        <w:rPr>
          <w:spacing w:val="1"/>
        </w:rPr>
        <w:t xml:space="preserve"> </w:t>
      </w:r>
      <w:r>
        <w:t>qui effectue</w:t>
      </w:r>
      <w:r>
        <w:rPr>
          <w:spacing w:val="1"/>
        </w:rPr>
        <w:t xml:space="preserve"> </w:t>
      </w:r>
      <w:r>
        <w:t>un signalement</w:t>
      </w:r>
      <w:r>
        <w:rPr>
          <w:spacing w:val="2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contrepartie</w:t>
      </w:r>
      <w:r>
        <w:rPr>
          <w:spacing w:val="1"/>
        </w:rPr>
        <w:t xml:space="preserve"> </w:t>
      </w:r>
      <w:r>
        <w:t>financière</w:t>
      </w:r>
      <w:r>
        <w:rPr>
          <w:spacing w:val="3"/>
        </w:rPr>
        <w:t xml:space="preserve"> </w:t>
      </w:r>
      <w:r>
        <w:t>directe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bonne</w:t>
      </w:r>
      <w:r>
        <w:rPr>
          <w:spacing w:val="1"/>
        </w:rPr>
        <w:t xml:space="preserve"> </w:t>
      </w:r>
      <w:r>
        <w:t>foi ne</w:t>
      </w:r>
      <w:r>
        <w:rPr>
          <w:spacing w:val="1"/>
        </w:rPr>
        <w:t xml:space="preserve"> </w:t>
      </w:r>
      <w:r>
        <w:t>peut</w:t>
      </w:r>
      <w:r>
        <w:rPr>
          <w:spacing w:val="-46"/>
        </w:rPr>
        <w:t xml:space="preserve"> </w:t>
      </w:r>
      <w:r>
        <w:t>faire l’objet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mesures de</w:t>
      </w:r>
      <w:r>
        <w:rPr>
          <w:spacing w:val="-2"/>
        </w:rPr>
        <w:t xml:space="preserve"> </w:t>
      </w:r>
      <w:r>
        <w:t>représailles.</w:t>
      </w:r>
    </w:p>
    <w:p w14:paraId="246EA6E7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ind w:hanging="361"/>
        <w:rPr>
          <w:rFonts w:ascii="Wingdings" w:hAnsi="Wingdings"/>
        </w:rPr>
      </w:pPr>
      <w:r>
        <w:rPr>
          <w:u w:val="single"/>
        </w:rPr>
        <w:t>Présomption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d’innocence</w:t>
      </w:r>
    </w:p>
    <w:p w14:paraId="246EA6E8" w14:textId="77777777" w:rsidR="008A0288" w:rsidRDefault="008A0288">
      <w:pPr>
        <w:pStyle w:val="Corpsdetexte"/>
        <w:spacing w:before="4"/>
        <w:rPr>
          <w:sz w:val="10"/>
        </w:rPr>
      </w:pPr>
    </w:p>
    <w:p w14:paraId="246EA6E9" w14:textId="77777777" w:rsidR="008A0288" w:rsidRDefault="00DC21E2">
      <w:pPr>
        <w:pStyle w:val="Corpsdetexte"/>
        <w:spacing w:before="56" w:line="259" w:lineRule="auto"/>
        <w:ind w:left="215" w:right="833"/>
        <w:jc w:val="both"/>
      </w:pPr>
      <w:r>
        <w:t>Le respect du principe de la présomption d’innocence doit être absolu : Le collaborateur suspecté ne</w:t>
      </w:r>
      <w:r>
        <w:rPr>
          <w:spacing w:val="1"/>
        </w:rPr>
        <w:t xml:space="preserve"> </w:t>
      </w:r>
      <w:r>
        <w:t>peut être considéré comme devant répondre des faits allégués avant que l’enquête ait établi leur</w:t>
      </w:r>
      <w:r>
        <w:rPr>
          <w:spacing w:val="1"/>
        </w:rPr>
        <w:t xml:space="preserve"> </w:t>
      </w:r>
      <w:r>
        <w:t>matérialité</w:t>
      </w:r>
      <w:r>
        <w:rPr>
          <w:spacing w:val="-3"/>
        </w:rPr>
        <w:t xml:space="preserve"> </w:t>
      </w:r>
      <w:r>
        <w:t>et leur imputabilité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collaborateur.</w:t>
      </w:r>
    </w:p>
    <w:p w14:paraId="246EA6EA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spacing w:before="160"/>
        <w:ind w:hanging="361"/>
        <w:rPr>
          <w:rFonts w:ascii="Wingdings" w:hAnsi="Wingdings"/>
        </w:rPr>
      </w:pPr>
      <w:r>
        <w:rPr>
          <w:u w:val="single"/>
        </w:rPr>
        <w:t>Droits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défense</w:t>
      </w:r>
      <w:r>
        <w:rPr>
          <w:spacing w:val="-1"/>
          <w:u w:val="single"/>
        </w:rPr>
        <w:t xml:space="preserve"> </w:t>
      </w:r>
      <w:r>
        <w:rPr>
          <w:u w:val="single"/>
        </w:rPr>
        <w:t>et</w:t>
      </w:r>
      <w:r>
        <w:rPr>
          <w:spacing w:val="-1"/>
          <w:u w:val="single"/>
        </w:rPr>
        <w:t xml:space="preserve"> </w:t>
      </w:r>
      <w:r>
        <w:rPr>
          <w:u w:val="single"/>
        </w:rPr>
        <w:t>respect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contradictoire</w:t>
      </w:r>
    </w:p>
    <w:p w14:paraId="246EA6EB" w14:textId="77777777" w:rsidR="008A0288" w:rsidRDefault="008A0288">
      <w:pPr>
        <w:pStyle w:val="Corpsdetexte"/>
        <w:spacing w:before="2"/>
        <w:rPr>
          <w:sz w:val="10"/>
        </w:rPr>
      </w:pPr>
    </w:p>
    <w:p w14:paraId="246EA6EC" w14:textId="77777777" w:rsidR="008A0288" w:rsidRDefault="00DC21E2">
      <w:pPr>
        <w:pStyle w:val="Corpsdetexte"/>
        <w:spacing w:before="56" w:line="259" w:lineRule="auto"/>
        <w:ind w:left="215" w:right="832"/>
        <w:jc w:val="both"/>
      </w:pPr>
      <w:r>
        <w:t>La personne visée par l’enquête interne en est informée, cette information pouvant par exemple,</w:t>
      </w:r>
      <w:r>
        <w:rPr>
          <w:spacing w:val="1"/>
        </w:rPr>
        <w:t xml:space="preserve"> </w:t>
      </w:r>
      <w:r>
        <w:t>intervenir après l’adoption de mesures conservatoires si nécessaire notamment pour prévenir la</w:t>
      </w:r>
      <w:r>
        <w:rPr>
          <w:spacing w:val="1"/>
        </w:rPr>
        <w:t xml:space="preserve"> </w:t>
      </w:r>
      <w:r>
        <w:t>destruction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preuves.</w:t>
      </w:r>
    </w:p>
    <w:p w14:paraId="246EA6ED" w14:textId="77777777" w:rsidR="008A0288" w:rsidRDefault="00DC21E2">
      <w:pPr>
        <w:pStyle w:val="Corpsdetexte"/>
        <w:spacing w:before="159" w:line="259" w:lineRule="auto"/>
        <w:ind w:left="215" w:right="833"/>
        <w:jc w:val="both"/>
      </w:pPr>
      <w:r>
        <w:t>L’enquête interne doit être conduite à charge et à décharge et doit tenir compte des remarques du</w:t>
      </w:r>
      <w:r>
        <w:rPr>
          <w:spacing w:val="1"/>
        </w:rPr>
        <w:t xml:space="preserve"> </w:t>
      </w:r>
      <w:r>
        <w:t>collaborateur</w:t>
      </w:r>
      <w:r>
        <w:rPr>
          <w:spacing w:val="1"/>
        </w:rPr>
        <w:t xml:space="preserve"> </w:t>
      </w:r>
      <w:r>
        <w:t>visé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respecter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contradictoire.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collaborateur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pouvoir</w:t>
      </w:r>
      <w:r>
        <w:rPr>
          <w:spacing w:val="-47"/>
        </w:rPr>
        <w:t xml:space="preserve"> </w:t>
      </w:r>
      <w:r>
        <w:t>répondre aux avis,</w:t>
      </w:r>
      <w:r>
        <w:rPr>
          <w:spacing w:val="-1"/>
        </w:rPr>
        <w:t xml:space="preserve"> </w:t>
      </w:r>
      <w:r>
        <w:t>pièces</w:t>
      </w:r>
      <w:r>
        <w:rPr>
          <w:spacing w:val="-3"/>
        </w:rPr>
        <w:t xml:space="preserve"> </w:t>
      </w:r>
      <w:r>
        <w:t>et témoignages</w:t>
      </w:r>
      <w:r>
        <w:rPr>
          <w:spacing w:val="-1"/>
        </w:rPr>
        <w:t xml:space="preserve"> </w:t>
      </w:r>
      <w:r>
        <w:t>et faire entendre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témoins</w:t>
      </w:r>
      <w:r>
        <w:rPr>
          <w:spacing w:val="-1"/>
        </w:rPr>
        <w:t xml:space="preserve"> </w:t>
      </w:r>
      <w:r>
        <w:t>s’il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souhaite.</w:t>
      </w:r>
    </w:p>
    <w:p w14:paraId="246EA6EE" w14:textId="77777777" w:rsidR="008A0288" w:rsidRDefault="008A0288">
      <w:pPr>
        <w:pStyle w:val="Corpsdetexte"/>
        <w:rPr>
          <w:sz w:val="20"/>
        </w:rPr>
      </w:pPr>
    </w:p>
    <w:p w14:paraId="246EA6EF" w14:textId="77777777" w:rsidR="008A0288" w:rsidRDefault="008A0288">
      <w:pPr>
        <w:pStyle w:val="Corpsdetexte"/>
        <w:rPr>
          <w:sz w:val="20"/>
        </w:rPr>
      </w:pPr>
    </w:p>
    <w:p w14:paraId="246EA6F0" w14:textId="77777777" w:rsidR="008A0288" w:rsidRDefault="008A0288">
      <w:pPr>
        <w:pStyle w:val="Corpsdetexte"/>
        <w:rPr>
          <w:sz w:val="20"/>
        </w:rPr>
      </w:pPr>
    </w:p>
    <w:p w14:paraId="246EA6F1" w14:textId="77777777" w:rsidR="008A0288" w:rsidRDefault="008A0288">
      <w:pPr>
        <w:pStyle w:val="Corpsdetexte"/>
        <w:rPr>
          <w:sz w:val="20"/>
        </w:rPr>
      </w:pPr>
    </w:p>
    <w:p w14:paraId="246EA6F2" w14:textId="77777777" w:rsidR="008A0288" w:rsidRDefault="008A0288">
      <w:pPr>
        <w:pStyle w:val="Corpsdetexte"/>
        <w:spacing w:before="7"/>
        <w:rPr>
          <w:sz w:val="23"/>
        </w:rPr>
      </w:pPr>
    </w:p>
    <w:p w14:paraId="246EA6F3" w14:textId="77777777" w:rsidR="008A0288" w:rsidRDefault="00DC21E2">
      <w:pPr>
        <w:spacing w:before="69"/>
        <w:ind w:left="215" w:right="840"/>
        <w:rPr>
          <w:sz w:val="18"/>
        </w:rPr>
      </w:pPr>
      <w:r>
        <w:rPr>
          <w:position w:val="5"/>
          <w:sz w:val="12"/>
        </w:rPr>
        <w:t>5</w:t>
      </w:r>
      <w:r>
        <w:rPr>
          <w:spacing w:val="8"/>
          <w:position w:val="5"/>
          <w:sz w:val="12"/>
        </w:rPr>
        <w:t xml:space="preserve"> </w:t>
      </w:r>
      <w:r>
        <w:rPr>
          <w:sz w:val="18"/>
        </w:rPr>
        <w:t>L’obligation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loyauté</w:t>
      </w:r>
      <w:r>
        <w:rPr>
          <w:spacing w:val="-2"/>
          <w:sz w:val="18"/>
        </w:rPr>
        <w:t xml:space="preserve"> </w:t>
      </w:r>
      <w:r>
        <w:rPr>
          <w:sz w:val="18"/>
        </w:rPr>
        <w:t>découle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l’obligation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parties</w:t>
      </w:r>
      <w:r>
        <w:rPr>
          <w:spacing w:val="-5"/>
          <w:sz w:val="18"/>
        </w:rPr>
        <w:t xml:space="preserve"> </w:t>
      </w:r>
      <w:r>
        <w:rPr>
          <w:sz w:val="18"/>
        </w:rPr>
        <w:t>d’exécuter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contrat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travail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bonne</w:t>
      </w:r>
      <w:r>
        <w:rPr>
          <w:spacing w:val="-6"/>
          <w:sz w:val="18"/>
        </w:rPr>
        <w:t xml:space="preserve"> </w:t>
      </w:r>
      <w:r>
        <w:rPr>
          <w:sz w:val="18"/>
        </w:rPr>
        <w:t>foi</w:t>
      </w:r>
      <w:r>
        <w:rPr>
          <w:spacing w:val="-4"/>
          <w:sz w:val="18"/>
        </w:rPr>
        <w:t xml:space="preserve"> </w:t>
      </w:r>
      <w:r>
        <w:rPr>
          <w:sz w:val="18"/>
        </w:rPr>
        <w:t>(Code</w:t>
      </w:r>
      <w:r>
        <w:rPr>
          <w:spacing w:val="-6"/>
          <w:sz w:val="18"/>
        </w:rPr>
        <w:t xml:space="preserve"> </w:t>
      </w:r>
      <w:r>
        <w:rPr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z w:val="18"/>
        </w:rPr>
        <w:t>travail,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1"/>
          <w:sz w:val="18"/>
        </w:rPr>
        <w:t xml:space="preserve"> </w:t>
      </w:r>
      <w:r>
        <w:rPr>
          <w:sz w:val="18"/>
        </w:rPr>
        <w:t>L1222-1)</w:t>
      </w:r>
    </w:p>
    <w:p w14:paraId="246EA6F4" w14:textId="77777777" w:rsidR="008A0288" w:rsidRDefault="008A0288">
      <w:pPr>
        <w:rPr>
          <w:sz w:val="18"/>
        </w:rPr>
        <w:sectPr w:rsidR="008A0288">
          <w:pgSz w:w="11910" w:h="16840"/>
          <w:pgMar w:top="1360" w:right="580" w:bottom="1340" w:left="1200" w:header="0" w:footer="1141" w:gutter="0"/>
          <w:cols w:space="720"/>
        </w:sectPr>
      </w:pPr>
    </w:p>
    <w:p w14:paraId="246EA6F5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spacing w:before="77"/>
        <w:ind w:hanging="361"/>
        <w:rPr>
          <w:rFonts w:ascii="Wingdings" w:hAnsi="Wingdings"/>
        </w:rPr>
      </w:pPr>
      <w:r>
        <w:rPr>
          <w:u w:val="single"/>
        </w:rPr>
        <w:lastRenderedPageBreak/>
        <w:t>Droit au</w:t>
      </w:r>
      <w:r>
        <w:rPr>
          <w:spacing w:val="-1"/>
          <w:u w:val="single"/>
        </w:rPr>
        <w:t xml:space="preserve"> </w:t>
      </w:r>
      <w:r>
        <w:rPr>
          <w:u w:val="single"/>
        </w:rPr>
        <w:t>respect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vie</w:t>
      </w:r>
      <w:r>
        <w:rPr>
          <w:spacing w:val="-2"/>
          <w:u w:val="single"/>
        </w:rPr>
        <w:t xml:space="preserve"> </w:t>
      </w:r>
      <w:r>
        <w:rPr>
          <w:u w:val="single"/>
        </w:rPr>
        <w:t>privée</w:t>
      </w:r>
    </w:p>
    <w:p w14:paraId="246EA6F6" w14:textId="77777777" w:rsidR="008A0288" w:rsidRDefault="008A0288">
      <w:pPr>
        <w:pStyle w:val="Corpsdetexte"/>
        <w:spacing w:before="4"/>
        <w:rPr>
          <w:sz w:val="10"/>
        </w:rPr>
      </w:pPr>
    </w:p>
    <w:p w14:paraId="246EA6F7" w14:textId="77777777" w:rsidR="008A0288" w:rsidRDefault="00DC21E2">
      <w:pPr>
        <w:pStyle w:val="Corpsdetexte"/>
        <w:spacing w:before="56" w:line="259" w:lineRule="auto"/>
        <w:ind w:left="215" w:right="831"/>
        <w:jc w:val="both"/>
      </w:pPr>
      <w:r>
        <w:t>En</w:t>
      </w:r>
      <w:r>
        <w:rPr>
          <w:spacing w:val="-7"/>
        </w:rPr>
        <w:t xml:space="preserve"> </w:t>
      </w:r>
      <w:r>
        <w:t>principe,</w:t>
      </w:r>
      <w:r>
        <w:rPr>
          <w:spacing w:val="-9"/>
        </w:rPr>
        <w:t xml:space="preserve"> </w:t>
      </w:r>
      <w:r>
        <w:t>l’accès</w:t>
      </w:r>
      <w:r>
        <w:rPr>
          <w:spacing w:val="-8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l’employeur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l’ensemble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matériel</w:t>
      </w:r>
      <w:r>
        <w:rPr>
          <w:spacing w:val="-9"/>
        </w:rPr>
        <w:t xml:space="preserve"> </w:t>
      </w:r>
      <w:r>
        <w:t>professionnel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collaborateurs</w:t>
      </w:r>
      <w:r>
        <w:rPr>
          <w:spacing w:val="-9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son</w:t>
      </w:r>
      <w:r>
        <w:rPr>
          <w:spacing w:val="-47"/>
        </w:rPr>
        <w:t xml:space="preserve"> </w:t>
      </w:r>
      <w:r>
        <w:t>contenu est possible. Ainsi, l’employeur dispose du droit de prendre connaissance de documents</w:t>
      </w:r>
      <w:r>
        <w:rPr>
          <w:spacing w:val="1"/>
        </w:rPr>
        <w:t xml:space="preserve"> </w:t>
      </w:r>
      <w:r>
        <w:t>détenus</w:t>
      </w:r>
      <w:r>
        <w:rPr>
          <w:spacing w:val="-4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collaborateur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bureau,</w:t>
      </w:r>
      <w:r>
        <w:rPr>
          <w:spacing w:val="-6"/>
        </w:rPr>
        <w:t xml:space="preserve"> </w:t>
      </w:r>
      <w:r>
        <w:t>même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dehors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présence,</w:t>
      </w:r>
      <w:r>
        <w:rPr>
          <w:spacing w:val="-7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qu’aucun</w:t>
      </w:r>
      <w:r>
        <w:rPr>
          <w:spacing w:val="-48"/>
        </w:rPr>
        <w:t xml:space="preserve"> </w:t>
      </w:r>
      <w:r>
        <w:t>élément n’en</w:t>
      </w:r>
      <w:r>
        <w:rPr>
          <w:spacing w:val="-1"/>
        </w:rPr>
        <w:t xml:space="preserve"> </w:t>
      </w:r>
      <w:r>
        <w:t>signale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caractère</w:t>
      </w:r>
      <w:r>
        <w:rPr>
          <w:spacing w:val="-2"/>
        </w:rPr>
        <w:t xml:space="preserve"> </w:t>
      </w:r>
      <w:r>
        <w:t>personnel.</w:t>
      </w:r>
    </w:p>
    <w:p w14:paraId="246EA6F8" w14:textId="77777777" w:rsidR="008A0288" w:rsidRDefault="00DC21E2">
      <w:pPr>
        <w:pStyle w:val="Corpsdetexte"/>
        <w:spacing w:before="160" w:line="259" w:lineRule="auto"/>
        <w:ind w:left="215" w:right="834"/>
        <w:jc w:val="both"/>
      </w:pPr>
      <w:r>
        <w:t>Les</w:t>
      </w:r>
      <w:r>
        <w:rPr>
          <w:spacing w:val="-7"/>
        </w:rPr>
        <w:t xml:space="preserve"> </w:t>
      </w:r>
      <w:r>
        <w:t>fichiers</w:t>
      </w:r>
      <w:r>
        <w:rPr>
          <w:spacing w:val="-7"/>
        </w:rPr>
        <w:t xml:space="preserve"> </w:t>
      </w:r>
      <w:r>
        <w:t>enregistrés</w:t>
      </w:r>
      <w:r>
        <w:rPr>
          <w:spacing w:val="-7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collaborateur</w:t>
      </w:r>
      <w:r>
        <w:rPr>
          <w:spacing w:val="-6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disque</w:t>
      </w:r>
      <w:r>
        <w:rPr>
          <w:spacing w:val="-4"/>
        </w:rPr>
        <w:t xml:space="preserve"> </w:t>
      </w:r>
      <w:r>
        <w:t>dur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l’ordinateur</w:t>
      </w:r>
      <w:r>
        <w:rPr>
          <w:spacing w:val="-7"/>
        </w:rPr>
        <w:t xml:space="preserve"> </w:t>
      </w:r>
      <w:r>
        <w:t>ainsi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contenu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48"/>
        </w:rPr>
        <w:t xml:space="preserve"> </w:t>
      </w:r>
      <w:r>
        <w:t xml:space="preserve">messagerie professionnelle ou </w:t>
      </w:r>
      <w:r>
        <w:rPr>
          <w:u w:val="single"/>
        </w:rPr>
        <w:t>tout autre outil de communication professionnel</w:t>
      </w:r>
      <w:r>
        <w:t xml:space="preserve"> (par exemple Teams)</w:t>
      </w:r>
      <w:r>
        <w:rPr>
          <w:spacing w:val="-47"/>
        </w:rPr>
        <w:t xml:space="preserve"> </w:t>
      </w:r>
      <w:r>
        <w:rPr>
          <w:spacing w:val="-1"/>
        </w:rPr>
        <w:t>sont</w:t>
      </w:r>
      <w:r>
        <w:rPr>
          <w:spacing w:val="-10"/>
        </w:rPr>
        <w:t xml:space="preserve"> </w:t>
      </w:r>
      <w:r>
        <w:rPr>
          <w:spacing w:val="-1"/>
        </w:rPr>
        <w:t>présumés</w:t>
      </w:r>
      <w:r>
        <w:rPr>
          <w:spacing w:val="-9"/>
        </w:rPr>
        <w:t xml:space="preserve"> </w:t>
      </w:r>
      <w:r>
        <w:t>être</w:t>
      </w:r>
      <w:r>
        <w:rPr>
          <w:spacing w:val="-10"/>
        </w:rPr>
        <w:t xml:space="preserve"> </w:t>
      </w:r>
      <w:r>
        <w:t>professionnels.</w:t>
      </w:r>
      <w:r>
        <w:rPr>
          <w:spacing w:val="-10"/>
        </w:rPr>
        <w:t xml:space="preserve"> </w:t>
      </w:r>
      <w:r>
        <w:t>Toutefois,</w:t>
      </w:r>
      <w:r>
        <w:rPr>
          <w:spacing w:val="-7"/>
        </w:rPr>
        <w:t xml:space="preserve"> </w:t>
      </w:r>
      <w:r>
        <w:t>l’apposition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mention</w:t>
      </w:r>
      <w:r>
        <w:rPr>
          <w:spacing w:val="-9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»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privé</w:t>
      </w:r>
      <w:r>
        <w:rPr>
          <w:spacing w:val="1"/>
        </w:rPr>
        <w:t xml:space="preserve"> </w:t>
      </w:r>
      <w:r>
        <w:t>»</w:t>
      </w:r>
      <w:r>
        <w:rPr>
          <w:spacing w:val="-11"/>
        </w:rPr>
        <w:t xml:space="preserve"> </w:t>
      </w:r>
      <w:r>
        <w:t>sur</w:t>
      </w:r>
      <w:r>
        <w:rPr>
          <w:spacing w:val="-47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fichiers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objet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courriels interdit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l’employeur l’accès</w:t>
      </w:r>
      <w:r>
        <w:rPr>
          <w:spacing w:val="-3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fichiers.</w:t>
      </w:r>
    </w:p>
    <w:p w14:paraId="246EA6F9" w14:textId="77777777" w:rsidR="008A0288" w:rsidRDefault="00DC21E2">
      <w:pPr>
        <w:pStyle w:val="Corpsdetexte"/>
        <w:spacing w:before="158" w:line="259" w:lineRule="auto"/>
        <w:ind w:left="215" w:right="835"/>
        <w:jc w:val="both"/>
      </w:pPr>
      <w:r>
        <w:t>Les</w:t>
      </w:r>
      <w:r>
        <w:rPr>
          <w:spacing w:val="-4"/>
        </w:rPr>
        <w:t xml:space="preserve"> </w:t>
      </w:r>
      <w:r>
        <w:t>courriels</w:t>
      </w:r>
      <w:r>
        <w:rPr>
          <w:spacing w:val="-7"/>
        </w:rPr>
        <w:t xml:space="preserve"> </w:t>
      </w:r>
      <w:r>
        <w:t>échangés</w:t>
      </w:r>
      <w:r>
        <w:rPr>
          <w:spacing w:val="-3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messagerie</w:t>
      </w:r>
      <w:r>
        <w:rPr>
          <w:spacing w:val="-4"/>
        </w:rPr>
        <w:t xml:space="preserve"> </w:t>
      </w:r>
      <w:r>
        <w:t>personnelle</w:t>
      </w:r>
      <w:r>
        <w:rPr>
          <w:spacing w:val="-4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personnels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privés,</w:t>
      </w:r>
      <w:r>
        <w:rPr>
          <w:spacing w:val="-6"/>
        </w:rPr>
        <w:t xml:space="preserve"> </w:t>
      </w:r>
      <w:r>
        <w:t>l’employeur</w:t>
      </w:r>
      <w:r>
        <w:rPr>
          <w:spacing w:val="-6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peut</w:t>
      </w:r>
      <w:r>
        <w:rPr>
          <w:spacing w:val="-48"/>
        </w:rPr>
        <w:t xml:space="preserve"> </w:t>
      </w:r>
      <w:r>
        <w:t>s’en</w:t>
      </w:r>
      <w:r>
        <w:rPr>
          <w:spacing w:val="-2"/>
        </w:rPr>
        <w:t xml:space="preserve"> </w:t>
      </w:r>
      <w:r>
        <w:t>prévaloir,</w:t>
      </w:r>
      <w:r>
        <w:rPr>
          <w:spacing w:val="-5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contenu</w:t>
      </w:r>
      <w:r>
        <w:rPr>
          <w:spacing w:val="-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sur l’activité professionnelle.</w:t>
      </w:r>
    </w:p>
    <w:p w14:paraId="246EA6FA" w14:textId="77777777" w:rsidR="008A0288" w:rsidRDefault="00DC21E2">
      <w:pPr>
        <w:pStyle w:val="Paragraphedeliste"/>
        <w:numPr>
          <w:ilvl w:val="0"/>
          <w:numId w:val="4"/>
        </w:numPr>
        <w:tabs>
          <w:tab w:val="left" w:pos="576"/>
        </w:tabs>
        <w:ind w:hanging="361"/>
        <w:rPr>
          <w:rFonts w:ascii="Wingdings" w:hAnsi="Wingdings"/>
        </w:rPr>
      </w:pPr>
      <w:r>
        <w:rPr>
          <w:u w:val="single"/>
        </w:rPr>
        <w:t>Droits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relatifs</w:t>
      </w:r>
      <w:r>
        <w:rPr>
          <w:spacing w:val="-2"/>
          <w:u w:val="single"/>
        </w:rPr>
        <w:t xml:space="preserve"> </w:t>
      </w:r>
      <w:r>
        <w:rPr>
          <w:u w:val="single"/>
        </w:rPr>
        <w:t>aux</w:t>
      </w:r>
      <w:r>
        <w:rPr>
          <w:spacing w:val="-4"/>
          <w:u w:val="single"/>
        </w:rPr>
        <w:t xml:space="preserve"> </w:t>
      </w:r>
      <w:r>
        <w:rPr>
          <w:u w:val="single"/>
        </w:rPr>
        <w:t>données</w:t>
      </w:r>
      <w:r>
        <w:rPr>
          <w:spacing w:val="-4"/>
          <w:u w:val="single"/>
        </w:rPr>
        <w:t xml:space="preserve"> </w:t>
      </w:r>
      <w:r>
        <w:rPr>
          <w:u w:val="single"/>
        </w:rPr>
        <w:t>personnelles</w:t>
      </w:r>
    </w:p>
    <w:p w14:paraId="246EA6FB" w14:textId="77777777" w:rsidR="008A0288" w:rsidRDefault="008A0288">
      <w:pPr>
        <w:pStyle w:val="Corpsdetexte"/>
        <w:spacing w:before="4"/>
        <w:rPr>
          <w:sz w:val="10"/>
        </w:rPr>
      </w:pPr>
    </w:p>
    <w:p w14:paraId="246EA6FC" w14:textId="77777777" w:rsidR="008A0288" w:rsidRDefault="00DC21E2">
      <w:pPr>
        <w:pStyle w:val="Corpsdetexte"/>
        <w:spacing w:before="56" w:line="259" w:lineRule="auto"/>
        <w:ind w:left="215" w:right="832"/>
        <w:jc w:val="both"/>
      </w:pPr>
      <w:r>
        <w:t>Lorsque l’enquête interne implique la collecte et le traitement de données à caractère personnel, elle</w:t>
      </w:r>
      <w:r>
        <w:rPr>
          <w:spacing w:val="-47"/>
        </w:rPr>
        <w:t xml:space="preserve"> </w:t>
      </w:r>
      <w:r>
        <w:t>est conduite dans le respect des règles de traitement en vigueur et notamment le Règlement Général</w:t>
      </w:r>
      <w:r>
        <w:rPr>
          <w:spacing w:val="-47"/>
        </w:rPr>
        <w:t xml:space="preserve"> </w:t>
      </w:r>
      <w:r>
        <w:t>sur la Protection des Données</w:t>
      </w:r>
      <w:r>
        <w:rPr>
          <w:vertAlign w:val="superscript"/>
        </w:rPr>
        <w:t>6</w:t>
      </w:r>
      <w:r>
        <w:t>, en particulier pour ce qui concerne le droit d’accès des collaborateurs</w:t>
      </w:r>
      <w:r>
        <w:rPr>
          <w:spacing w:val="-47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leurs données personnelles et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durées de</w:t>
      </w:r>
      <w:r>
        <w:rPr>
          <w:spacing w:val="1"/>
        </w:rPr>
        <w:t xml:space="preserve"> </w:t>
      </w:r>
      <w:r>
        <w:t>conservation.</w:t>
      </w:r>
    </w:p>
    <w:p w14:paraId="246EA6FD" w14:textId="77777777" w:rsidR="008A0288" w:rsidRDefault="00DC21E2">
      <w:pPr>
        <w:pStyle w:val="Titre1"/>
        <w:numPr>
          <w:ilvl w:val="0"/>
          <w:numId w:val="3"/>
        </w:numPr>
        <w:tabs>
          <w:tab w:val="left" w:pos="936"/>
        </w:tabs>
        <w:ind w:left="935"/>
      </w:pPr>
      <w:r>
        <w:rPr>
          <w:color w:val="F17F32"/>
        </w:rPr>
        <w:t>Les acteurs en</w:t>
      </w:r>
      <w:r>
        <w:rPr>
          <w:color w:val="F17F32"/>
          <w:spacing w:val="-4"/>
        </w:rPr>
        <w:t xml:space="preserve"> </w:t>
      </w:r>
      <w:r>
        <w:rPr>
          <w:color w:val="F17F32"/>
        </w:rPr>
        <w:t>charge</w:t>
      </w:r>
      <w:r>
        <w:rPr>
          <w:color w:val="F17F32"/>
          <w:spacing w:val="-1"/>
        </w:rPr>
        <w:t xml:space="preserve"> </w:t>
      </w:r>
      <w:r>
        <w:rPr>
          <w:color w:val="F17F32"/>
        </w:rPr>
        <w:t>de</w:t>
      </w:r>
      <w:r>
        <w:rPr>
          <w:color w:val="F17F32"/>
          <w:spacing w:val="-4"/>
        </w:rPr>
        <w:t xml:space="preserve"> </w:t>
      </w:r>
      <w:r>
        <w:rPr>
          <w:color w:val="F17F32"/>
        </w:rPr>
        <w:t>l’enquête</w:t>
      </w:r>
    </w:p>
    <w:p w14:paraId="246EA6FE" w14:textId="77777777" w:rsidR="008A0288" w:rsidRDefault="00DC21E2">
      <w:pPr>
        <w:pStyle w:val="Corpsdetexte"/>
        <w:spacing w:before="180" w:line="259" w:lineRule="auto"/>
        <w:ind w:left="215" w:right="831"/>
        <w:jc w:val="both"/>
      </w:pPr>
      <w:r>
        <w:t>Les Métiers désignent, en accord avec leur Responsable de l’éthique, les directions en charge de</w:t>
      </w:r>
      <w:r>
        <w:rPr>
          <w:spacing w:val="1"/>
        </w:rPr>
        <w:t xml:space="preserve"> </w:t>
      </w:r>
      <w:r>
        <w:t>l’enquête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domaines</w:t>
      </w:r>
      <w:r>
        <w:rPr>
          <w:spacing w:val="-4"/>
        </w:rPr>
        <w:t xml:space="preserve"> </w:t>
      </w:r>
      <w:r>
        <w:t>concernés.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l’éthique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proofErr w:type="gramStart"/>
      <w:r>
        <w:rPr>
          <w:i/>
        </w:rPr>
        <w:t>a</w:t>
      </w:r>
      <w:proofErr w:type="gramEnd"/>
      <w:r>
        <w:rPr>
          <w:i/>
          <w:spacing w:val="-7"/>
        </w:rPr>
        <w:t xml:space="preserve"> </w:t>
      </w:r>
      <w:r>
        <w:rPr>
          <w:i/>
        </w:rPr>
        <w:t>minima</w:t>
      </w:r>
      <w:r>
        <w:rPr>
          <w:i/>
          <w:spacing w:val="-5"/>
        </w:rPr>
        <w:t xml:space="preserve"> </w:t>
      </w:r>
      <w:r>
        <w:t>informé</w:t>
      </w:r>
      <w:r>
        <w:rPr>
          <w:spacing w:val="-3"/>
        </w:rPr>
        <w:t xml:space="preserve"> </w:t>
      </w:r>
      <w:r>
        <w:t>des</w:t>
      </w:r>
      <w:r>
        <w:rPr>
          <w:spacing w:val="-48"/>
        </w:rPr>
        <w:t xml:space="preserve"> </w:t>
      </w:r>
      <w:r>
        <w:t>enquêtes</w:t>
      </w:r>
      <w:r>
        <w:rPr>
          <w:spacing w:val="-3"/>
        </w:rPr>
        <w:t xml:space="preserve"> </w:t>
      </w:r>
      <w:r>
        <w:t>ouvertes, des</w:t>
      </w:r>
      <w:r>
        <w:rPr>
          <w:spacing w:val="-2"/>
        </w:rPr>
        <w:t xml:space="preserve"> </w:t>
      </w:r>
      <w:r>
        <w:t>étapes et</w:t>
      </w:r>
      <w:r>
        <w:rPr>
          <w:spacing w:val="-2"/>
        </w:rPr>
        <w:t xml:space="preserve"> </w:t>
      </w:r>
      <w:r>
        <w:t>des suites qui</w:t>
      </w:r>
      <w:r>
        <w:rPr>
          <w:spacing w:val="-3"/>
        </w:rPr>
        <w:t xml:space="preserve"> </w:t>
      </w:r>
      <w:r>
        <w:t>y sont</w:t>
      </w:r>
      <w:r>
        <w:rPr>
          <w:spacing w:val="-2"/>
        </w:rPr>
        <w:t xml:space="preserve"> </w:t>
      </w:r>
      <w:r>
        <w:t>données.</w:t>
      </w:r>
    </w:p>
    <w:p w14:paraId="246EA6FF" w14:textId="77777777" w:rsidR="008A0288" w:rsidRDefault="00DC21E2">
      <w:pPr>
        <w:pStyle w:val="Corpsdetexte"/>
        <w:spacing w:before="159" w:line="259" w:lineRule="auto"/>
        <w:ind w:left="215" w:right="833"/>
        <w:jc w:val="both"/>
      </w:pPr>
      <w:r>
        <w:t>Il doit, en tout état de cause, être associé aux enquêtes relatives aux situations les plus sensibles, à</w:t>
      </w:r>
      <w:r>
        <w:rPr>
          <w:spacing w:val="1"/>
        </w:rPr>
        <w:t xml:space="preserve"> </w:t>
      </w:r>
      <w:r>
        <w:t>l’exception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celles</w:t>
      </w:r>
      <w:r>
        <w:rPr>
          <w:spacing w:val="-2"/>
        </w:rPr>
        <w:t xml:space="preserve"> </w:t>
      </w:r>
      <w:r>
        <w:t>où</w:t>
      </w:r>
      <w:r>
        <w:rPr>
          <w:spacing w:val="-1"/>
        </w:rPr>
        <w:t xml:space="preserve"> </w:t>
      </w:r>
      <w:r>
        <w:t>il est</w:t>
      </w:r>
      <w:r>
        <w:rPr>
          <w:spacing w:val="1"/>
        </w:rPr>
        <w:t xml:space="preserve"> </w:t>
      </w:r>
      <w:r>
        <w:t>lui-même</w:t>
      </w:r>
      <w:r>
        <w:rPr>
          <w:spacing w:val="-2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en cause.</w:t>
      </w:r>
    </w:p>
    <w:p w14:paraId="246EA700" w14:textId="77777777" w:rsidR="008A0288" w:rsidRDefault="00DC21E2">
      <w:pPr>
        <w:pStyle w:val="Corpsdetexte"/>
        <w:spacing w:before="160" w:line="259" w:lineRule="auto"/>
        <w:ind w:left="215" w:right="832"/>
        <w:jc w:val="both"/>
      </w:pPr>
      <w:r>
        <w:t>Les Métiers s’assurent, en accord avec leur Responsable de l’Ethique, que les personnes impliquées</w:t>
      </w:r>
      <w:r>
        <w:rPr>
          <w:spacing w:val="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 supervision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la réalisation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l’enquête :</w:t>
      </w:r>
    </w:p>
    <w:p w14:paraId="246EA701" w14:textId="77777777" w:rsidR="008A0288" w:rsidRDefault="00DC21E2">
      <w:pPr>
        <w:pStyle w:val="Paragraphedeliste"/>
        <w:numPr>
          <w:ilvl w:val="0"/>
          <w:numId w:val="1"/>
        </w:numPr>
        <w:tabs>
          <w:tab w:val="left" w:pos="935"/>
          <w:tab w:val="left" w:pos="936"/>
        </w:tabs>
        <w:spacing w:line="259" w:lineRule="auto"/>
        <w:ind w:right="834"/>
      </w:pPr>
      <w:proofErr w:type="gramStart"/>
      <w:r>
        <w:t>ont</w:t>
      </w:r>
      <w:proofErr w:type="gramEnd"/>
      <w:r>
        <w:rPr>
          <w:spacing w:val="20"/>
        </w:rPr>
        <w:t xml:space="preserve"> </w:t>
      </w:r>
      <w:r>
        <w:t>connaissance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présente</w:t>
      </w:r>
      <w:r>
        <w:rPr>
          <w:spacing w:val="19"/>
        </w:rPr>
        <w:t xml:space="preserve"> </w:t>
      </w:r>
      <w:r>
        <w:t>charte</w:t>
      </w:r>
      <w:r>
        <w:rPr>
          <w:spacing w:val="20"/>
        </w:rPr>
        <w:t xml:space="preserve"> </w:t>
      </w:r>
      <w:r>
        <w:t>et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procédure</w:t>
      </w:r>
      <w:r>
        <w:rPr>
          <w:spacing w:val="21"/>
        </w:rPr>
        <w:t xml:space="preserve"> </w:t>
      </w:r>
      <w:r>
        <w:t>adoptée</w:t>
      </w:r>
      <w:r>
        <w:rPr>
          <w:spacing w:val="18"/>
        </w:rPr>
        <w:t xml:space="preserve"> </w:t>
      </w:r>
      <w:r>
        <w:t>par</w:t>
      </w:r>
      <w:r>
        <w:rPr>
          <w:spacing w:val="2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Métier</w:t>
      </w:r>
      <w:r>
        <w:rPr>
          <w:spacing w:val="20"/>
        </w:rPr>
        <w:t xml:space="preserve"> </w:t>
      </w:r>
      <w:r>
        <w:t>(cf.</w:t>
      </w:r>
      <w:r>
        <w:rPr>
          <w:spacing w:val="18"/>
        </w:rPr>
        <w:t xml:space="preserve"> </w:t>
      </w:r>
      <w:r>
        <w:t>1.</w:t>
      </w:r>
      <w:r>
        <w:rPr>
          <w:spacing w:val="20"/>
        </w:rPr>
        <w:t xml:space="preserve"> </w:t>
      </w:r>
      <w:proofErr w:type="gramStart"/>
      <w:r>
        <w:t>ci</w:t>
      </w:r>
      <w:proofErr w:type="gramEnd"/>
      <w:r>
        <w:t>-</w:t>
      </w:r>
      <w:r>
        <w:rPr>
          <w:spacing w:val="-47"/>
        </w:rPr>
        <w:t xml:space="preserve"> </w:t>
      </w:r>
      <w:r>
        <w:t>dessus) ;</w:t>
      </w:r>
    </w:p>
    <w:p w14:paraId="246EA702" w14:textId="77777777" w:rsidR="008A0288" w:rsidRDefault="00DC21E2">
      <w:pPr>
        <w:pStyle w:val="Paragraphedeliste"/>
        <w:numPr>
          <w:ilvl w:val="0"/>
          <w:numId w:val="1"/>
        </w:numPr>
        <w:tabs>
          <w:tab w:val="left" w:pos="935"/>
          <w:tab w:val="left" w:pos="936"/>
        </w:tabs>
        <w:spacing w:before="0" w:line="256" w:lineRule="auto"/>
        <w:ind w:right="837" w:hanging="361"/>
      </w:pPr>
      <w:proofErr w:type="gramStart"/>
      <w:r>
        <w:t>satisfont</w:t>
      </w:r>
      <w:proofErr w:type="gramEnd"/>
      <w:r>
        <w:rPr>
          <w:spacing w:val="6"/>
        </w:rPr>
        <w:t xml:space="preserve"> </w:t>
      </w:r>
      <w:r>
        <w:t>aux</w:t>
      </w:r>
      <w:r>
        <w:rPr>
          <w:spacing w:val="3"/>
        </w:rPr>
        <w:t xml:space="preserve"> </w:t>
      </w:r>
      <w:r>
        <w:t>exigences</w:t>
      </w:r>
      <w:r>
        <w:rPr>
          <w:spacing w:val="5"/>
        </w:rPr>
        <w:t xml:space="preserve"> </w:t>
      </w:r>
      <w:r>
        <w:t>d’indépendance</w:t>
      </w:r>
      <w:r>
        <w:rPr>
          <w:spacing w:val="6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rapport</w:t>
      </w:r>
      <w:r>
        <w:rPr>
          <w:spacing w:val="4"/>
        </w:rPr>
        <w:t xml:space="preserve"> </w:t>
      </w:r>
      <w:r>
        <w:t>aux</w:t>
      </w:r>
      <w:r>
        <w:rPr>
          <w:spacing w:val="6"/>
        </w:rPr>
        <w:t xml:space="preserve"> </w:t>
      </w:r>
      <w:r>
        <w:t>faits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aux</w:t>
      </w:r>
      <w:r>
        <w:rPr>
          <w:spacing w:val="6"/>
        </w:rPr>
        <w:t xml:space="preserve"> </w:t>
      </w:r>
      <w:r>
        <w:t>personnes</w:t>
      </w:r>
      <w:r>
        <w:rPr>
          <w:spacing w:val="4"/>
        </w:rPr>
        <w:t xml:space="preserve"> </w:t>
      </w:r>
      <w:r>
        <w:t>impliquées</w:t>
      </w:r>
      <w:r>
        <w:rPr>
          <w:spacing w:val="5"/>
        </w:rPr>
        <w:t xml:space="preserve"> </w:t>
      </w:r>
      <w:r>
        <w:t>(y</w:t>
      </w:r>
      <w:r>
        <w:rPr>
          <w:spacing w:val="-47"/>
        </w:rPr>
        <w:t xml:space="preserve"> </w:t>
      </w:r>
      <w:r>
        <w:t>compris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entendues), d’impartialité</w:t>
      </w:r>
      <w:r>
        <w:rPr>
          <w:spacing w:val="-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confidentialité</w:t>
      </w:r>
      <w:r>
        <w:rPr>
          <w:spacing w:val="-1"/>
        </w:rPr>
        <w:t xml:space="preserve"> </w:t>
      </w:r>
      <w:r>
        <w:t>; et</w:t>
      </w:r>
    </w:p>
    <w:p w14:paraId="246EA703" w14:textId="77777777" w:rsidR="008A0288" w:rsidRDefault="00DC21E2">
      <w:pPr>
        <w:pStyle w:val="Paragraphedeliste"/>
        <w:numPr>
          <w:ilvl w:val="0"/>
          <w:numId w:val="1"/>
        </w:numPr>
        <w:tabs>
          <w:tab w:val="left" w:pos="934"/>
          <w:tab w:val="left" w:pos="935"/>
        </w:tabs>
        <w:spacing w:before="4"/>
        <w:ind w:left="934"/>
      </w:pPr>
      <w:proofErr w:type="gramStart"/>
      <w:r>
        <w:t>disposent</w:t>
      </w:r>
      <w:proofErr w:type="gramEnd"/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compétence</w:t>
      </w:r>
      <w:r>
        <w:rPr>
          <w:spacing w:val="-1"/>
        </w:rPr>
        <w:t xml:space="preserve"> </w:t>
      </w:r>
      <w:r>
        <w:t>nécessaire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mener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leur</w:t>
      </w:r>
      <w:r>
        <w:rPr>
          <w:spacing w:val="-3"/>
        </w:rPr>
        <w:t xml:space="preserve"> </w:t>
      </w:r>
      <w:r>
        <w:t>mission.</w:t>
      </w:r>
    </w:p>
    <w:p w14:paraId="246EA704" w14:textId="77777777" w:rsidR="008A0288" w:rsidRDefault="00DC21E2">
      <w:pPr>
        <w:pStyle w:val="Corpsdetexte"/>
        <w:spacing w:before="183" w:line="256" w:lineRule="auto"/>
        <w:ind w:left="214" w:right="835"/>
        <w:jc w:val="both"/>
      </w:pPr>
      <w:r>
        <w:t>Toutes les personnes impliquées dans la supervision et la conduite de l’enquête préviennent toute</w:t>
      </w:r>
      <w:r>
        <w:rPr>
          <w:spacing w:val="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de conflit</w:t>
      </w:r>
      <w:r>
        <w:rPr>
          <w:spacing w:val="-1"/>
        </w:rPr>
        <w:t xml:space="preserve"> </w:t>
      </w:r>
      <w:r>
        <w:t>d’intérêts</w:t>
      </w:r>
      <w:r>
        <w:rPr>
          <w:spacing w:val="-1"/>
        </w:rPr>
        <w:t xml:space="preserve"> </w:t>
      </w:r>
      <w:r>
        <w:t>pouvant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affecter,</w:t>
      </w:r>
      <w:r>
        <w:rPr>
          <w:spacing w:val="-3"/>
        </w:rPr>
        <w:t xml:space="preserve"> </w:t>
      </w:r>
      <w:r>
        <w:t>s’il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faut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retirant</w:t>
      </w:r>
      <w:r>
        <w:rPr>
          <w:spacing w:val="-2"/>
        </w:rPr>
        <w:t xml:space="preserve"> </w:t>
      </w:r>
      <w:r>
        <w:t>de l’enquête.</w:t>
      </w:r>
    </w:p>
    <w:p w14:paraId="246EA705" w14:textId="77777777" w:rsidR="008A0288" w:rsidRDefault="00DC21E2">
      <w:pPr>
        <w:pStyle w:val="Corpsdetexte"/>
        <w:spacing w:before="164" w:line="259" w:lineRule="auto"/>
        <w:ind w:left="214" w:right="833"/>
        <w:jc w:val="both"/>
      </w:pPr>
      <w:r>
        <w:t>Le Métier réalise en principe l’enquête interne en utilisant ses ressources internes. Lorsque celles-ci</w:t>
      </w:r>
      <w:r>
        <w:rPr>
          <w:spacing w:val="1"/>
        </w:rPr>
        <w:t xml:space="preserve"> </w:t>
      </w:r>
      <w:r>
        <w:t>sont insuffisantes, il peut confier la réalisation de certaines investigations techniques (par exemple en</w:t>
      </w:r>
      <w:r>
        <w:rPr>
          <w:spacing w:val="-48"/>
        </w:rPr>
        <w:t xml:space="preserve"> </w:t>
      </w:r>
      <w:r>
        <w:t>matière informatique) à des prestataires externes présentant les garanties d’expertise et de probité</w:t>
      </w:r>
      <w:r>
        <w:rPr>
          <w:spacing w:val="1"/>
        </w:rPr>
        <w:t xml:space="preserve"> </w:t>
      </w:r>
      <w:r>
        <w:t>requises,</w:t>
      </w:r>
      <w:r>
        <w:rPr>
          <w:spacing w:val="-1"/>
        </w:rPr>
        <w:t xml:space="preserve"> </w:t>
      </w:r>
      <w:r>
        <w:t>dans le strict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obligations de confidentialité.</w:t>
      </w:r>
    </w:p>
    <w:p w14:paraId="246EA706" w14:textId="77777777" w:rsidR="008A0288" w:rsidRDefault="00DC21E2">
      <w:pPr>
        <w:pStyle w:val="Corpsdetexte"/>
        <w:spacing w:before="159" w:line="259" w:lineRule="auto"/>
        <w:ind w:left="214" w:right="834"/>
        <w:jc w:val="both"/>
      </w:pPr>
      <w:r>
        <w:t>Lorsque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Métier</w:t>
      </w:r>
      <w:r>
        <w:rPr>
          <w:spacing w:val="-8"/>
        </w:rPr>
        <w:t xml:space="preserve"> </w:t>
      </w:r>
      <w:r>
        <w:t>fait</w:t>
      </w:r>
      <w:r>
        <w:rPr>
          <w:spacing w:val="-10"/>
        </w:rPr>
        <w:t xml:space="preserve"> </w:t>
      </w:r>
      <w:r>
        <w:t>appel</w:t>
      </w:r>
      <w:r>
        <w:rPr>
          <w:spacing w:val="-1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avocat,</w:t>
      </w:r>
      <w:r>
        <w:rPr>
          <w:spacing w:val="-10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actes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l’enquête</w:t>
      </w:r>
      <w:r>
        <w:rPr>
          <w:spacing w:val="-7"/>
        </w:rPr>
        <w:t xml:space="preserve"> </w:t>
      </w:r>
      <w:r>
        <w:t>rédigés</w:t>
      </w:r>
      <w:r>
        <w:rPr>
          <w:spacing w:val="-10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celui-ci</w:t>
      </w:r>
      <w:r>
        <w:rPr>
          <w:spacing w:val="-11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échanges</w:t>
      </w:r>
      <w:r>
        <w:rPr>
          <w:spacing w:val="-10"/>
        </w:rPr>
        <w:t xml:space="preserve"> </w:t>
      </w:r>
      <w:r>
        <w:t>avec</w:t>
      </w:r>
      <w:r>
        <w:rPr>
          <w:spacing w:val="-48"/>
        </w:rPr>
        <w:t xml:space="preserve"> </w:t>
      </w:r>
      <w:r>
        <w:t>lui peuvent être couverts par le secret professionnel dans les conditions prévues par la législation</w:t>
      </w:r>
      <w:r>
        <w:rPr>
          <w:spacing w:val="1"/>
        </w:rPr>
        <w:t xml:space="preserve"> </w:t>
      </w:r>
      <w:r>
        <w:t>applicable.</w:t>
      </w:r>
    </w:p>
    <w:p w14:paraId="60B0ECE1" w14:textId="77777777" w:rsidR="00DC21E2" w:rsidRDefault="00DC21E2">
      <w:pPr>
        <w:pStyle w:val="Corpsdetexte"/>
      </w:pPr>
    </w:p>
    <w:p w14:paraId="246EA707" w14:textId="0E76052B" w:rsidR="008A0288" w:rsidRDefault="005866E3">
      <w:pPr>
        <w:pStyle w:val="Corpsdetexte"/>
        <w:rPr>
          <w:sz w:val="24"/>
        </w:rPr>
      </w:pPr>
      <w:r>
        <w:pict w14:anchorId="246EA713">
          <v:rect id="_x0000_s2050" style="position:absolute;margin-left:70.8pt;margin-top:16.6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6E9FADA6" w14:textId="77777777" w:rsidR="00DC21E2" w:rsidRDefault="00DC21E2" w:rsidP="00DC21E2">
      <w:pPr>
        <w:spacing w:before="92" w:line="244" w:lineRule="auto"/>
        <w:ind w:left="216" w:right="823" w:hanging="1"/>
        <w:rPr>
          <w:sz w:val="18"/>
        </w:rPr>
      </w:pPr>
      <w:r>
        <w:rPr>
          <w:sz w:val="18"/>
          <w:vertAlign w:val="superscript"/>
        </w:rPr>
        <w:t>6</w:t>
      </w:r>
      <w:r>
        <w:rPr>
          <w:sz w:val="18"/>
        </w:rPr>
        <w:t xml:space="preserve"> Le règlement général sur la protection des données (RGPD) est un texte réglementaire européen qui encadre le </w:t>
      </w:r>
      <w:proofErr w:type="gramStart"/>
      <w:r>
        <w:rPr>
          <w:sz w:val="18"/>
        </w:rPr>
        <w:t>traitement</w:t>
      </w:r>
      <w:r>
        <w:rPr>
          <w:spacing w:val="-38"/>
          <w:sz w:val="18"/>
        </w:rPr>
        <w:t xml:space="preserve">  </w:t>
      </w:r>
      <w:r>
        <w:rPr>
          <w:sz w:val="18"/>
        </w:rPr>
        <w:t>des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données</w:t>
      </w:r>
      <w:r>
        <w:rPr>
          <w:spacing w:val="-2"/>
          <w:sz w:val="18"/>
        </w:rPr>
        <w:t xml:space="preserve"> </w:t>
      </w:r>
      <w:r>
        <w:rPr>
          <w:sz w:val="18"/>
        </w:rPr>
        <w:t>personnelles</w:t>
      </w:r>
      <w:r>
        <w:rPr>
          <w:spacing w:val="-2"/>
          <w:sz w:val="18"/>
        </w:rPr>
        <w:t xml:space="preserve"> </w:t>
      </w:r>
      <w:r>
        <w:rPr>
          <w:sz w:val="18"/>
        </w:rPr>
        <w:t>sur</w:t>
      </w:r>
      <w:r>
        <w:rPr>
          <w:spacing w:val="-2"/>
          <w:sz w:val="18"/>
        </w:rPr>
        <w:t xml:space="preserve"> </w:t>
      </w:r>
      <w:r>
        <w:rPr>
          <w:sz w:val="18"/>
        </w:rPr>
        <w:t>tout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territoire de</w:t>
      </w:r>
      <w:r>
        <w:rPr>
          <w:spacing w:val="-2"/>
          <w:sz w:val="18"/>
        </w:rPr>
        <w:t xml:space="preserve"> </w:t>
      </w:r>
      <w:r>
        <w:rPr>
          <w:sz w:val="18"/>
        </w:rPr>
        <w:t>l’Union</w:t>
      </w:r>
      <w:r>
        <w:rPr>
          <w:spacing w:val="-1"/>
          <w:sz w:val="18"/>
        </w:rPr>
        <w:t xml:space="preserve"> </w:t>
      </w:r>
      <w:r>
        <w:rPr>
          <w:sz w:val="18"/>
        </w:rPr>
        <w:t>Européenne.</w:t>
      </w:r>
      <w:r>
        <w:rPr>
          <w:spacing w:val="-1"/>
          <w:sz w:val="18"/>
        </w:rPr>
        <w:t xml:space="preserve"> </w:t>
      </w:r>
      <w:r>
        <w:rPr>
          <w:sz w:val="18"/>
        </w:rPr>
        <w:t>Il est</w:t>
      </w:r>
      <w:r>
        <w:rPr>
          <w:spacing w:val="-2"/>
          <w:sz w:val="18"/>
        </w:rPr>
        <w:t xml:space="preserve"> </w:t>
      </w:r>
      <w:r>
        <w:rPr>
          <w:sz w:val="18"/>
        </w:rPr>
        <w:t>entré en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25</w:t>
      </w:r>
      <w:r>
        <w:rPr>
          <w:spacing w:val="-1"/>
          <w:sz w:val="18"/>
        </w:rPr>
        <w:t xml:space="preserve"> </w:t>
      </w:r>
      <w:r>
        <w:rPr>
          <w:sz w:val="18"/>
        </w:rPr>
        <w:t>mai</w:t>
      </w:r>
      <w:r>
        <w:rPr>
          <w:spacing w:val="-1"/>
          <w:sz w:val="18"/>
        </w:rPr>
        <w:t xml:space="preserve"> </w:t>
      </w:r>
      <w:r>
        <w:rPr>
          <w:sz w:val="18"/>
        </w:rPr>
        <w:t>2018.</w:t>
      </w:r>
    </w:p>
    <w:p w14:paraId="2A24AA9E" w14:textId="77777777" w:rsidR="00DC21E2" w:rsidRDefault="00DC21E2" w:rsidP="00DC21E2">
      <w:pPr>
        <w:pStyle w:val="Foreword"/>
        <w:rPr>
          <w:b w:val="0"/>
          <w:bCs/>
          <w:sz w:val="22"/>
          <w:szCs w:val="12"/>
        </w:rPr>
      </w:pPr>
    </w:p>
    <w:p w14:paraId="3B14F319" w14:textId="4E54E6BC" w:rsidR="00DC21E2" w:rsidRDefault="00DC21E2" w:rsidP="00DC21E2">
      <w:pPr>
        <w:pStyle w:val="Foreword"/>
        <w:rPr>
          <w:b w:val="0"/>
          <w:bCs/>
          <w:sz w:val="22"/>
          <w:szCs w:val="12"/>
        </w:rPr>
      </w:pPr>
      <w:r>
        <w:rPr>
          <w:b w:val="0"/>
          <w:bCs/>
          <w:sz w:val="22"/>
          <w:szCs w:val="12"/>
        </w:rPr>
        <w:t>GROUPE BOUYGUES</w:t>
      </w:r>
    </w:p>
    <w:p w14:paraId="2DBEE77E" w14:textId="77777777" w:rsidR="00DC21E2" w:rsidRDefault="00DC21E2" w:rsidP="00DC21E2">
      <w:pPr>
        <w:pStyle w:val="Foreword"/>
        <w:rPr>
          <w:b w:val="0"/>
          <w:bCs/>
          <w:spacing w:val="9"/>
          <w:sz w:val="22"/>
          <w:szCs w:val="12"/>
        </w:rPr>
      </w:pPr>
      <w:r>
        <w:rPr>
          <w:b w:val="0"/>
          <w:bCs/>
          <w:spacing w:val="9"/>
          <w:sz w:val="22"/>
          <w:szCs w:val="12"/>
        </w:rPr>
        <w:t>32 avenue Hoche</w:t>
      </w:r>
    </w:p>
    <w:p w14:paraId="0FC38559" w14:textId="77777777" w:rsidR="00DC21E2" w:rsidRPr="00DC21E2" w:rsidRDefault="00DC21E2" w:rsidP="00DC21E2">
      <w:pPr>
        <w:pStyle w:val="Foreword"/>
        <w:rPr>
          <w:b w:val="0"/>
          <w:bCs/>
          <w:spacing w:val="6"/>
          <w:sz w:val="22"/>
          <w:szCs w:val="12"/>
        </w:rPr>
      </w:pPr>
      <w:r w:rsidRPr="00DC21E2">
        <w:rPr>
          <w:b w:val="0"/>
          <w:bCs/>
          <w:spacing w:val="6"/>
          <w:sz w:val="22"/>
          <w:szCs w:val="12"/>
        </w:rPr>
        <w:t>F-75378 Paris Cedex 08</w:t>
      </w:r>
    </w:p>
    <w:p w14:paraId="5ADF6020" w14:textId="77777777" w:rsidR="00DC21E2" w:rsidRDefault="00DC21E2" w:rsidP="00DC21E2">
      <w:pPr>
        <w:pStyle w:val="Foreword"/>
        <w:rPr>
          <w:b w:val="0"/>
          <w:bCs/>
          <w:spacing w:val="1"/>
          <w:sz w:val="22"/>
          <w:szCs w:val="12"/>
          <w:lang w:val="en-US"/>
        </w:rPr>
      </w:pPr>
      <w:proofErr w:type="spellStart"/>
      <w:r>
        <w:rPr>
          <w:b w:val="0"/>
          <w:bCs/>
          <w:spacing w:val="1"/>
          <w:sz w:val="22"/>
          <w:szCs w:val="12"/>
          <w:lang w:val="en-US"/>
        </w:rPr>
        <w:t>Tél</w:t>
      </w:r>
      <w:proofErr w:type="spellEnd"/>
      <w:proofErr w:type="gramStart"/>
      <w:r>
        <w:rPr>
          <w:b w:val="0"/>
          <w:bCs/>
          <w:spacing w:val="1"/>
          <w:sz w:val="22"/>
          <w:szCs w:val="12"/>
          <w:lang w:val="en-US"/>
        </w:rPr>
        <w:t>. :</w:t>
      </w:r>
      <w:proofErr w:type="gramEnd"/>
      <w:r>
        <w:rPr>
          <w:b w:val="0"/>
          <w:bCs/>
          <w:spacing w:val="1"/>
          <w:sz w:val="22"/>
          <w:szCs w:val="12"/>
          <w:lang w:val="en-US"/>
        </w:rPr>
        <w:t xml:space="preserve"> +33 (0)1 44 20 10 00</w:t>
      </w:r>
    </w:p>
    <w:p w14:paraId="46779FB0" w14:textId="77777777" w:rsidR="00DC21E2" w:rsidRDefault="005866E3" w:rsidP="00DC21E2">
      <w:pPr>
        <w:pStyle w:val="Foreword"/>
        <w:rPr>
          <w:rFonts w:eastAsia="Arial"/>
          <w:b w:val="0"/>
          <w:bCs/>
          <w:color w:val="C0504D" w:themeColor="accent2"/>
          <w:sz w:val="22"/>
          <w:szCs w:val="12"/>
          <w:lang w:val="en-US"/>
        </w:rPr>
      </w:pPr>
      <w:hyperlink r:id="rId16" w:history="1">
        <w:r w:rsidR="00DC21E2">
          <w:rPr>
            <w:rStyle w:val="Lienhypertexte"/>
            <w:rFonts w:eastAsia="Arial"/>
            <w:b w:val="0"/>
            <w:bCs/>
            <w:color w:val="C0504D" w:themeColor="accent2"/>
            <w:sz w:val="22"/>
            <w:szCs w:val="12"/>
            <w:lang w:val="en-US"/>
          </w:rPr>
          <w:t>bouygues.com</w:t>
        </w:r>
      </w:hyperlink>
      <w:r w:rsidR="00DC21E2">
        <w:rPr>
          <w:rFonts w:eastAsia="Arial"/>
          <w:b w:val="0"/>
          <w:bCs/>
          <w:color w:val="C0504D" w:themeColor="accent2"/>
          <w:sz w:val="22"/>
          <w:szCs w:val="12"/>
          <w:lang w:val="en-US"/>
        </w:rPr>
        <w:t xml:space="preserve"> </w:t>
      </w:r>
    </w:p>
    <w:p w14:paraId="76360AA3" w14:textId="77777777" w:rsidR="00DC21E2" w:rsidRDefault="00DC21E2" w:rsidP="00DC21E2">
      <w:pPr>
        <w:pStyle w:val="Foreword"/>
        <w:rPr>
          <w:b w:val="0"/>
          <w:bCs/>
          <w:spacing w:val="10"/>
          <w:sz w:val="22"/>
          <w:szCs w:val="12"/>
          <w:lang w:val="en-US"/>
        </w:rPr>
      </w:pPr>
      <w:proofErr w:type="gramStart"/>
      <w:r>
        <w:rPr>
          <w:b w:val="0"/>
          <w:bCs/>
          <w:spacing w:val="10"/>
          <w:sz w:val="22"/>
          <w:szCs w:val="12"/>
          <w:lang w:val="en-US"/>
        </w:rPr>
        <w:t>Twitter :</w:t>
      </w:r>
      <w:proofErr w:type="gramEnd"/>
      <w:r>
        <w:rPr>
          <w:b w:val="0"/>
          <w:bCs/>
          <w:spacing w:val="10"/>
          <w:sz w:val="22"/>
          <w:szCs w:val="12"/>
          <w:lang w:val="en-US"/>
        </w:rPr>
        <w:t xml:space="preserve"> @GroupeBouygues</w:t>
      </w:r>
    </w:p>
    <w:p w14:paraId="1242F80B" w14:textId="32824466" w:rsidR="00DC21E2" w:rsidRDefault="00DC21E2" w:rsidP="00DC21E2">
      <w:pPr>
        <w:pStyle w:val="Foreword"/>
        <w:rPr>
          <w:color w:val="0D0D0D" w:themeColor="text1" w:themeTint="F2"/>
          <w:spacing w:val="8"/>
          <w:sz w:val="14"/>
          <w:szCs w:val="14"/>
        </w:rPr>
      </w:pPr>
      <w:r>
        <w:rPr>
          <w:noProof/>
          <w:spacing w:val="10"/>
        </w:rPr>
        <w:drawing>
          <wp:inline distT="0" distB="0" distL="0" distR="0" wp14:anchorId="1B1D4C49" wp14:editId="6E5AF552">
            <wp:extent cx="1345565" cy="327660"/>
            <wp:effectExtent l="0" t="0" r="6985" b="0"/>
            <wp:docPr id="4" name="Image 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 descr="Une image contenant texte, Police, logo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275F8" w14:textId="2C674C65" w:rsidR="00DC21E2" w:rsidRDefault="005866E3" w:rsidP="00DC21E2">
      <w:pPr>
        <w:pStyle w:val="Foreword"/>
        <w:rPr>
          <w:color w:val="0D0D0D" w:themeColor="text1" w:themeTint="F2"/>
          <w:spacing w:val="8"/>
          <w:sz w:val="14"/>
          <w:szCs w:val="14"/>
        </w:rPr>
      </w:pPr>
      <w:r>
        <w:rPr>
          <w:color w:val="0D0D0D" w:themeColor="text1" w:themeTint="F2"/>
          <w:spacing w:val="8"/>
          <w:sz w:val="14"/>
          <w:szCs w:val="14"/>
        </w:rPr>
        <w:object w:dxaOrig="9727" w:dyaOrig="5467" w14:anchorId="4E045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5.85pt;height:272.95pt" o:ole="">
            <v:imagedata r:id="rId18" o:title=""/>
          </v:shape>
          <o:OLEObject Type="Embed" ProgID="PowerPoint.Slide.12" ShapeID="_x0000_i1030" DrawAspect="Content" ObjectID="_1757318094" r:id="rId19"/>
        </w:object>
      </w:r>
    </w:p>
    <w:p w14:paraId="60E478DE" w14:textId="77777777" w:rsidR="00DC21E2" w:rsidRDefault="00DC21E2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37FDCB51" w14:textId="77777777" w:rsidR="00DC21E2" w:rsidRDefault="00DC21E2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1E6DC722" w14:textId="77777777" w:rsidR="00DC21E2" w:rsidRDefault="00DC21E2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6D160BAA" w14:textId="77777777" w:rsidR="005866E3" w:rsidRDefault="005866E3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4FE5833C" w14:textId="77777777" w:rsidR="005866E3" w:rsidRDefault="005866E3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199BAF62" w14:textId="77777777" w:rsidR="005866E3" w:rsidRDefault="005866E3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24E443BF" w14:textId="77777777" w:rsidR="005866E3" w:rsidRDefault="005866E3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15AD4DB8" w14:textId="77777777" w:rsidR="005866E3" w:rsidRDefault="005866E3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5CE0C045" w14:textId="77777777" w:rsidR="005866E3" w:rsidRDefault="005866E3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00C7255E" w14:textId="77777777" w:rsidR="005866E3" w:rsidRDefault="005866E3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2AEA233B" w14:textId="77777777" w:rsidR="005866E3" w:rsidRDefault="005866E3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747D1B9F" w14:textId="77777777" w:rsidR="00DC21E2" w:rsidRDefault="00DC21E2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7E998C68" w14:textId="1B83DB00" w:rsidR="00DC21E2" w:rsidRDefault="00DC21E2" w:rsidP="00DC21E2">
      <w:pPr>
        <w:spacing w:after="80"/>
        <w:ind w:left="-142"/>
        <w:textAlignment w:val="baseline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  <w:r>
        <w:rPr>
          <w:noProof/>
        </w:rPr>
        <w:drawing>
          <wp:inline distT="0" distB="0" distL="0" distR="0" wp14:anchorId="2C754B8B" wp14:editId="2ADFE458">
            <wp:extent cx="1527175" cy="758825"/>
            <wp:effectExtent l="0" t="0" r="0" b="3175"/>
            <wp:docPr id="2" name="Image 2" descr="Shape n n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Shape n n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767A" w14:textId="1D79A927" w:rsidR="00DC21E2" w:rsidRDefault="00DC21E2" w:rsidP="00DC21E2">
      <w:pPr>
        <w:pStyle w:val="Foreword"/>
        <w:rPr>
          <w:rFonts w:eastAsia="Tahoma" w:cstheme="minorHAnsi"/>
          <w:color w:val="0D0D0D" w:themeColor="text1" w:themeTint="F2"/>
          <w:spacing w:val="8"/>
          <w:sz w:val="14"/>
          <w:szCs w:val="14"/>
        </w:rPr>
      </w:pPr>
    </w:p>
    <w:p w14:paraId="6A4A1A88" w14:textId="77777777" w:rsidR="00DC21E2" w:rsidRDefault="00DC21E2" w:rsidP="00DC21E2">
      <w:pPr>
        <w:spacing w:before="92" w:line="242" w:lineRule="auto"/>
        <w:ind w:left="216" w:right="823" w:hanging="1"/>
        <w:rPr>
          <w:sz w:val="18"/>
        </w:rPr>
      </w:pPr>
    </w:p>
    <w:p w14:paraId="2AD5163B" w14:textId="77777777" w:rsidR="00DC21E2" w:rsidRDefault="00DC21E2">
      <w:pPr>
        <w:spacing w:before="92" w:line="244" w:lineRule="auto"/>
        <w:ind w:left="216" w:right="823" w:hanging="1"/>
        <w:rPr>
          <w:sz w:val="18"/>
        </w:rPr>
      </w:pPr>
    </w:p>
    <w:sectPr w:rsidR="00DC21E2">
      <w:pgSz w:w="11910" w:h="16840"/>
      <w:pgMar w:top="1320" w:right="580" w:bottom="880" w:left="120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73B4" w14:textId="77777777" w:rsidR="00577ADF" w:rsidRDefault="00577ADF">
      <w:r>
        <w:separator/>
      </w:r>
    </w:p>
  </w:endnote>
  <w:endnote w:type="continuationSeparator" w:id="0">
    <w:p w14:paraId="3A08E7AB" w14:textId="77777777" w:rsidR="00577ADF" w:rsidRDefault="0057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yan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A714" w14:textId="77777777" w:rsidR="008A0288" w:rsidRDefault="005866E3">
    <w:pPr>
      <w:pStyle w:val="Corpsdetexte"/>
      <w:spacing w:line="14" w:lineRule="auto"/>
      <w:rPr>
        <w:sz w:val="20"/>
      </w:rPr>
    </w:pPr>
    <w:r>
      <w:pict w14:anchorId="246EA71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pt;margin-top:788.45pt;width:163.15pt;height:10.05pt;z-index:-15883776;mso-position-horizontal-relative:page;mso-position-vertical-relative:page" filled="f" stroked="f">
          <v:textbox inset="0,0,0,0">
            <w:txbxContent>
              <w:p w14:paraId="246EA71F" w14:textId="77777777" w:rsidR="008A0288" w:rsidRDefault="00DC21E2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161616"/>
                    <w:sz w:val="16"/>
                  </w:rPr>
                  <w:t>2</w:t>
                </w:r>
                <w:r>
                  <w:rPr>
                    <w:color w:val="161616"/>
                    <w:spacing w:val="-3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•</w:t>
                </w:r>
                <w:r>
                  <w:rPr>
                    <w:color w:val="161616"/>
                    <w:spacing w:val="-2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BOUYGUES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•</w:t>
                </w:r>
                <w:r>
                  <w:rPr>
                    <w:color w:val="161616"/>
                    <w:spacing w:val="-3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CHARTE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DE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L’ENQUÊTE</w:t>
                </w:r>
                <w:r>
                  <w:rPr>
                    <w:color w:val="161616"/>
                    <w:spacing w:val="-3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INTERNE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A715" w14:textId="77777777" w:rsidR="008A0288" w:rsidRDefault="005866E3">
    <w:pPr>
      <w:pStyle w:val="Corpsdetexte"/>
      <w:spacing w:line="14" w:lineRule="auto"/>
      <w:rPr>
        <w:sz w:val="20"/>
      </w:rPr>
    </w:pPr>
    <w:r>
      <w:pict w14:anchorId="246EA71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60.35pt;margin-top:796.6pt;width:168.15pt;height:10.05pt;z-index:-15883264;mso-position-horizontal-relative:page;mso-position-vertical-relative:page" filled="f" stroked="f">
          <v:textbox inset="0,0,0,0">
            <w:txbxContent>
              <w:p w14:paraId="246EA720" w14:textId="77777777" w:rsidR="008A0288" w:rsidRDefault="00DC21E2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rPr>
                    <w:color w:val="161616"/>
                    <w:sz w:val="16"/>
                  </w:rPr>
                  <w:t>7</w:t>
                </w:r>
                <w:r>
                  <w:rPr>
                    <w:color w:val="161616"/>
                    <w:spacing w:val="-2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•</w:t>
                </w:r>
                <w:r>
                  <w:rPr>
                    <w:color w:val="161616"/>
                    <w:spacing w:val="-2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BOUYGUES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•</w:t>
                </w:r>
                <w:r>
                  <w:rPr>
                    <w:color w:val="161616"/>
                    <w:spacing w:val="-3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CHARTE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DE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L’ENQUÊTE</w:t>
                </w:r>
                <w:r>
                  <w:rPr>
                    <w:color w:val="161616"/>
                    <w:spacing w:val="-3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INTERNE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A716" w14:textId="77777777" w:rsidR="008A0288" w:rsidRDefault="005866E3">
    <w:pPr>
      <w:pStyle w:val="Corpsdetexte"/>
      <w:spacing w:line="14" w:lineRule="auto"/>
      <w:rPr>
        <w:sz w:val="20"/>
      </w:rPr>
    </w:pPr>
    <w:r>
      <w:pict w14:anchorId="246EA71A">
        <v:rect id="_x0000_s1027" style="position:absolute;margin-left:70.8pt;margin-top:743.3pt;width:2in;height:.7pt;z-index:-15882752;mso-position-horizontal-relative:page;mso-position-vertical-relative:page" fillcolor="black" stroked="f">
          <w10:wrap anchorx="page" anchory="page"/>
        </v:rect>
      </w:pict>
    </w:r>
    <w:r>
      <w:pict w14:anchorId="246EA71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7.8pt;margin-top:788.45pt;width:168.15pt;height:10.05pt;z-index:-15882240;mso-position-horizontal-relative:page;mso-position-vertical-relative:page" filled="f" stroked="f">
          <v:textbox inset="0,0,0,0">
            <w:txbxContent>
              <w:p w14:paraId="246EA721" w14:textId="77777777" w:rsidR="008A0288" w:rsidRDefault="00DC21E2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161616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color w:val="161616"/>
                    <w:spacing w:val="-2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•</w:t>
                </w:r>
                <w:r>
                  <w:rPr>
                    <w:color w:val="161616"/>
                    <w:spacing w:val="-2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BOUYGUES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•</w:t>
                </w:r>
                <w:r>
                  <w:rPr>
                    <w:color w:val="161616"/>
                    <w:spacing w:val="-3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CHARTE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DE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L’ENQUÊTE</w:t>
                </w:r>
                <w:r>
                  <w:rPr>
                    <w:color w:val="161616"/>
                    <w:spacing w:val="-3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INTERNE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A717" w14:textId="77777777" w:rsidR="008A0288" w:rsidRDefault="005866E3">
    <w:pPr>
      <w:pStyle w:val="Corpsdetexte"/>
      <w:spacing w:line="14" w:lineRule="auto"/>
      <w:rPr>
        <w:sz w:val="20"/>
      </w:rPr>
    </w:pPr>
    <w:r>
      <w:pict w14:anchorId="246EA7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0.35pt;margin-top:796.6pt;width:169.35pt;height:10.05pt;z-index:-15881728;mso-position-horizontal-relative:page;mso-position-vertical-relative:page" filled="f" stroked="f">
          <v:textbox inset="0,0,0,0">
            <w:txbxContent>
              <w:p w14:paraId="246EA722" w14:textId="77777777" w:rsidR="008A0288" w:rsidRDefault="00DC21E2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161616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color w:val="161616"/>
                    <w:sz w:val="16"/>
                  </w:rPr>
                  <w:t xml:space="preserve"> •</w:t>
                </w:r>
                <w:r>
                  <w:rPr>
                    <w:color w:val="161616"/>
                    <w:spacing w:val="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BOUYGUES</w:t>
                </w:r>
                <w:r>
                  <w:rPr>
                    <w:color w:val="161616"/>
                    <w:spacing w:val="2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•</w:t>
                </w:r>
                <w:r>
                  <w:rPr>
                    <w:color w:val="161616"/>
                    <w:spacing w:val="-1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CHARTE</w:t>
                </w:r>
                <w:r>
                  <w:rPr>
                    <w:color w:val="161616"/>
                    <w:spacing w:val="2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DE</w:t>
                </w:r>
                <w:r>
                  <w:rPr>
                    <w:color w:val="161616"/>
                    <w:spacing w:val="2"/>
                    <w:sz w:val="16"/>
                  </w:rPr>
                  <w:t xml:space="preserve"> </w:t>
                </w:r>
                <w:r>
                  <w:rPr>
                    <w:color w:val="161616"/>
                    <w:sz w:val="16"/>
                  </w:rPr>
                  <w:t>L’ENQUÊTE INTERNE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4327" w14:textId="77777777" w:rsidR="00577ADF" w:rsidRDefault="00577ADF">
      <w:r>
        <w:separator/>
      </w:r>
    </w:p>
  </w:footnote>
  <w:footnote w:type="continuationSeparator" w:id="0">
    <w:p w14:paraId="08510F5F" w14:textId="77777777" w:rsidR="00577ADF" w:rsidRDefault="0057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6F0"/>
    <w:multiLevelType w:val="hybridMultilevel"/>
    <w:tmpl w:val="8D7C7376"/>
    <w:lvl w:ilvl="0" w:tplc="F69A2114">
      <w:numFmt w:val="bullet"/>
      <w:lvlText w:val="-"/>
      <w:lvlJc w:val="left"/>
      <w:pPr>
        <w:ind w:left="935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423EA1D8">
      <w:numFmt w:val="bullet"/>
      <w:lvlText w:val="•"/>
      <w:lvlJc w:val="left"/>
      <w:pPr>
        <w:ind w:left="1858" w:hanging="360"/>
      </w:pPr>
      <w:rPr>
        <w:rFonts w:hint="default"/>
        <w:lang w:val="fr-FR" w:eastAsia="en-US" w:bidi="ar-SA"/>
      </w:rPr>
    </w:lvl>
    <w:lvl w:ilvl="2" w:tplc="5EE846DE">
      <w:numFmt w:val="bullet"/>
      <w:lvlText w:val="•"/>
      <w:lvlJc w:val="left"/>
      <w:pPr>
        <w:ind w:left="2777" w:hanging="360"/>
      </w:pPr>
      <w:rPr>
        <w:rFonts w:hint="default"/>
        <w:lang w:val="fr-FR" w:eastAsia="en-US" w:bidi="ar-SA"/>
      </w:rPr>
    </w:lvl>
    <w:lvl w:ilvl="3" w:tplc="0518CDA2">
      <w:numFmt w:val="bullet"/>
      <w:lvlText w:val="•"/>
      <w:lvlJc w:val="left"/>
      <w:pPr>
        <w:ind w:left="3695" w:hanging="360"/>
      </w:pPr>
      <w:rPr>
        <w:rFonts w:hint="default"/>
        <w:lang w:val="fr-FR" w:eastAsia="en-US" w:bidi="ar-SA"/>
      </w:rPr>
    </w:lvl>
    <w:lvl w:ilvl="4" w:tplc="76286858">
      <w:numFmt w:val="bullet"/>
      <w:lvlText w:val="•"/>
      <w:lvlJc w:val="left"/>
      <w:pPr>
        <w:ind w:left="4614" w:hanging="360"/>
      </w:pPr>
      <w:rPr>
        <w:rFonts w:hint="default"/>
        <w:lang w:val="fr-FR" w:eastAsia="en-US" w:bidi="ar-SA"/>
      </w:rPr>
    </w:lvl>
    <w:lvl w:ilvl="5" w:tplc="764A7EE0">
      <w:numFmt w:val="bullet"/>
      <w:lvlText w:val="•"/>
      <w:lvlJc w:val="left"/>
      <w:pPr>
        <w:ind w:left="5533" w:hanging="360"/>
      </w:pPr>
      <w:rPr>
        <w:rFonts w:hint="default"/>
        <w:lang w:val="fr-FR" w:eastAsia="en-US" w:bidi="ar-SA"/>
      </w:rPr>
    </w:lvl>
    <w:lvl w:ilvl="6" w:tplc="ED5C8926">
      <w:numFmt w:val="bullet"/>
      <w:lvlText w:val="•"/>
      <w:lvlJc w:val="left"/>
      <w:pPr>
        <w:ind w:left="6451" w:hanging="360"/>
      </w:pPr>
      <w:rPr>
        <w:rFonts w:hint="default"/>
        <w:lang w:val="fr-FR" w:eastAsia="en-US" w:bidi="ar-SA"/>
      </w:rPr>
    </w:lvl>
    <w:lvl w:ilvl="7" w:tplc="11B007E4">
      <w:numFmt w:val="bullet"/>
      <w:lvlText w:val="•"/>
      <w:lvlJc w:val="left"/>
      <w:pPr>
        <w:ind w:left="7370" w:hanging="360"/>
      </w:pPr>
      <w:rPr>
        <w:rFonts w:hint="default"/>
        <w:lang w:val="fr-FR" w:eastAsia="en-US" w:bidi="ar-SA"/>
      </w:rPr>
    </w:lvl>
    <w:lvl w:ilvl="8" w:tplc="23805848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E852A38"/>
    <w:multiLevelType w:val="hybridMultilevel"/>
    <w:tmpl w:val="CE460DD8"/>
    <w:lvl w:ilvl="0" w:tplc="8C727D2E">
      <w:numFmt w:val="bullet"/>
      <w:lvlText w:val=""/>
      <w:lvlJc w:val="left"/>
      <w:pPr>
        <w:ind w:left="575" w:hanging="360"/>
      </w:pPr>
      <w:rPr>
        <w:rFonts w:hint="default"/>
        <w:w w:val="100"/>
        <w:lang w:val="fr-FR" w:eastAsia="en-US" w:bidi="ar-SA"/>
      </w:rPr>
    </w:lvl>
    <w:lvl w:ilvl="1" w:tplc="ED5224F4">
      <w:numFmt w:val="bullet"/>
      <w:lvlText w:val="•"/>
      <w:lvlJc w:val="left"/>
      <w:pPr>
        <w:ind w:left="1534" w:hanging="360"/>
      </w:pPr>
      <w:rPr>
        <w:rFonts w:hint="default"/>
        <w:lang w:val="fr-FR" w:eastAsia="en-US" w:bidi="ar-SA"/>
      </w:rPr>
    </w:lvl>
    <w:lvl w:ilvl="2" w:tplc="E5E2BF6A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3" w:tplc="F5E8810E">
      <w:numFmt w:val="bullet"/>
      <w:lvlText w:val="•"/>
      <w:lvlJc w:val="left"/>
      <w:pPr>
        <w:ind w:left="3443" w:hanging="360"/>
      </w:pPr>
      <w:rPr>
        <w:rFonts w:hint="default"/>
        <w:lang w:val="fr-FR" w:eastAsia="en-US" w:bidi="ar-SA"/>
      </w:rPr>
    </w:lvl>
    <w:lvl w:ilvl="4" w:tplc="95AE9738">
      <w:numFmt w:val="bullet"/>
      <w:lvlText w:val="•"/>
      <w:lvlJc w:val="left"/>
      <w:pPr>
        <w:ind w:left="4398" w:hanging="360"/>
      </w:pPr>
      <w:rPr>
        <w:rFonts w:hint="default"/>
        <w:lang w:val="fr-FR" w:eastAsia="en-US" w:bidi="ar-SA"/>
      </w:rPr>
    </w:lvl>
    <w:lvl w:ilvl="5" w:tplc="E794CD62">
      <w:numFmt w:val="bullet"/>
      <w:lvlText w:val="•"/>
      <w:lvlJc w:val="left"/>
      <w:pPr>
        <w:ind w:left="5353" w:hanging="360"/>
      </w:pPr>
      <w:rPr>
        <w:rFonts w:hint="default"/>
        <w:lang w:val="fr-FR" w:eastAsia="en-US" w:bidi="ar-SA"/>
      </w:rPr>
    </w:lvl>
    <w:lvl w:ilvl="6" w:tplc="CE0675E0">
      <w:numFmt w:val="bullet"/>
      <w:lvlText w:val="•"/>
      <w:lvlJc w:val="left"/>
      <w:pPr>
        <w:ind w:left="6307" w:hanging="360"/>
      </w:pPr>
      <w:rPr>
        <w:rFonts w:hint="default"/>
        <w:lang w:val="fr-FR" w:eastAsia="en-US" w:bidi="ar-SA"/>
      </w:rPr>
    </w:lvl>
    <w:lvl w:ilvl="7" w:tplc="B7585A2E">
      <w:numFmt w:val="bullet"/>
      <w:lvlText w:val="•"/>
      <w:lvlJc w:val="left"/>
      <w:pPr>
        <w:ind w:left="7262" w:hanging="360"/>
      </w:pPr>
      <w:rPr>
        <w:rFonts w:hint="default"/>
        <w:lang w:val="fr-FR" w:eastAsia="en-US" w:bidi="ar-SA"/>
      </w:rPr>
    </w:lvl>
    <w:lvl w:ilvl="8" w:tplc="F626A050">
      <w:numFmt w:val="bullet"/>
      <w:lvlText w:val="•"/>
      <w:lvlJc w:val="left"/>
      <w:pPr>
        <w:ind w:left="821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0897A6A"/>
    <w:multiLevelType w:val="hybridMultilevel"/>
    <w:tmpl w:val="F79A5E38"/>
    <w:lvl w:ilvl="0" w:tplc="0BF2BE60">
      <w:start w:val="1"/>
      <w:numFmt w:val="decimal"/>
      <w:lvlText w:val="%1."/>
      <w:lvlJc w:val="left"/>
      <w:pPr>
        <w:ind w:left="936" w:hanging="361"/>
        <w:jc w:val="left"/>
      </w:pPr>
      <w:rPr>
        <w:rFonts w:ascii="Calibri" w:eastAsia="Calibri" w:hAnsi="Calibri" w:cs="Calibri" w:hint="default"/>
        <w:b/>
        <w:bCs/>
        <w:color w:val="F17F32"/>
        <w:w w:val="100"/>
        <w:sz w:val="22"/>
        <w:szCs w:val="22"/>
        <w:lang w:val="fr-FR" w:eastAsia="en-US" w:bidi="ar-SA"/>
      </w:rPr>
    </w:lvl>
    <w:lvl w:ilvl="1" w:tplc="EE48C824">
      <w:numFmt w:val="bullet"/>
      <w:lvlText w:val="•"/>
      <w:lvlJc w:val="left"/>
      <w:pPr>
        <w:ind w:left="1858" w:hanging="361"/>
      </w:pPr>
      <w:rPr>
        <w:rFonts w:hint="default"/>
        <w:lang w:val="fr-FR" w:eastAsia="en-US" w:bidi="ar-SA"/>
      </w:rPr>
    </w:lvl>
    <w:lvl w:ilvl="2" w:tplc="8B780D1E">
      <w:numFmt w:val="bullet"/>
      <w:lvlText w:val="•"/>
      <w:lvlJc w:val="left"/>
      <w:pPr>
        <w:ind w:left="2777" w:hanging="361"/>
      </w:pPr>
      <w:rPr>
        <w:rFonts w:hint="default"/>
        <w:lang w:val="fr-FR" w:eastAsia="en-US" w:bidi="ar-SA"/>
      </w:rPr>
    </w:lvl>
    <w:lvl w:ilvl="3" w:tplc="8C9CE7BA">
      <w:numFmt w:val="bullet"/>
      <w:lvlText w:val="•"/>
      <w:lvlJc w:val="left"/>
      <w:pPr>
        <w:ind w:left="3695" w:hanging="361"/>
      </w:pPr>
      <w:rPr>
        <w:rFonts w:hint="default"/>
        <w:lang w:val="fr-FR" w:eastAsia="en-US" w:bidi="ar-SA"/>
      </w:rPr>
    </w:lvl>
    <w:lvl w:ilvl="4" w:tplc="89645846">
      <w:numFmt w:val="bullet"/>
      <w:lvlText w:val="•"/>
      <w:lvlJc w:val="left"/>
      <w:pPr>
        <w:ind w:left="4614" w:hanging="361"/>
      </w:pPr>
      <w:rPr>
        <w:rFonts w:hint="default"/>
        <w:lang w:val="fr-FR" w:eastAsia="en-US" w:bidi="ar-SA"/>
      </w:rPr>
    </w:lvl>
    <w:lvl w:ilvl="5" w:tplc="D32617BE">
      <w:numFmt w:val="bullet"/>
      <w:lvlText w:val="•"/>
      <w:lvlJc w:val="left"/>
      <w:pPr>
        <w:ind w:left="5533" w:hanging="361"/>
      </w:pPr>
      <w:rPr>
        <w:rFonts w:hint="default"/>
        <w:lang w:val="fr-FR" w:eastAsia="en-US" w:bidi="ar-SA"/>
      </w:rPr>
    </w:lvl>
    <w:lvl w:ilvl="6" w:tplc="14AA3298">
      <w:numFmt w:val="bullet"/>
      <w:lvlText w:val="•"/>
      <w:lvlJc w:val="left"/>
      <w:pPr>
        <w:ind w:left="6451" w:hanging="361"/>
      </w:pPr>
      <w:rPr>
        <w:rFonts w:hint="default"/>
        <w:lang w:val="fr-FR" w:eastAsia="en-US" w:bidi="ar-SA"/>
      </w:rPr>
    </w:lvl>
    <w:lvl w:ilvl="7" w:tplc="5DB42A22">
      <w:numFmt w:val="bullet"/>
      <w:lvlText w:val="•"/>
      <w:lvlJc w:val="left"/>
      <w:pPr>
        <w:ind w:left="7370" w:hanging="361"/>
      </w:pPr>
      <w:rPr>
        <w:rFonts w:hint="default"/>
        <w:lang w:val="fr-FR" w:eastAsia="en-US" w:bidi="ar-SA"/>
      </w:rPr>
    </w:lvl>
    <w:lvl w:ilvl="8" w:tplc="B454A9F0">
      <w:numFmt w:val="bullet"/>
      <w:lvlText w:val="•"/>
      <w:lvlJc w:val="left"/>
      <w:pPr>
        <w:ind w:left="8289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43E90310"/>
    <w:multiLevelType w:val="hybridMultilevel"/>
    <w:tmpl w:val="4440A1F6"/>
    <w:lvl w:ilvl="0" w:tplc="F54E77A6">
      <w:numFmt w:val="bullet"/>
      <w:lvlText w:val="-"/>
      <w:lvlJc w:val="left"/>
      <w:pPr>
        <w:ind w:left="935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A10FDA2">
      <w:numFmt w:val="bullet"/>
      <w:lvlText w:val="•"/>
      <w:lvlJc w:val="left"/>
      <w:pPr>
        <w:ind w:left="1858" w:hanging="360"/>
      </w:pPr>
      <w:rPr>
        <w:rFonts w:hint="default"/>
        <w:lang w:val="fr-FR" w:eastAsia="en-US" w:bidi="ar-SA"/>
      </w:rPr>
    </w:lvl>
    <w:lvl w:ilvl="2" w:tplc="F3583902">
      <w:numFmt w:val="bullet"/>
      <w:lvlText w:val="•"/>
      <w:lvlJc w:val="left"/>
      <w:pPr>
        <w:ind w:left="2777" w:hanging="360"/>
      </w:pPr>
      <w:rPr>
        <w:rFonts w:hint="default"/>
        <w:lang w:val="fr-FR" w:eastAsia="en-US" w:bidi="ar-SA"/>
      </w:rPr>
    </w:lvl>
    <w:lvl w:ilvl="3" w:tplc="69D6C9AA">
      <w:numFmt w:val="bullet"/>
      <w:lvlText w:val="•"/>
      <w:lvlJc w:val="left"/>
      <w:pPr>
        <w:ind w:left="3695" w:hanging="360"/>
      </w:pPr>
      <w:rPr>
        <w:rFonts w:hint="default"/>
        <w:lang w:val="fr-FR" w:eastAsia="en-US" w:bidi="ar-SA"/>
      </w:rPr>
    </w:lvl>
    <w:lvl w:ilvl="4" w:tplc="35A45A80">
      <w:numFmt w:val="bullet"/>
      <w:lvlText w:val="•"/>
      <w:lvlJc w:val="left"/>
      <w:pPr>
        <w:ind w:left="4614" w:hanging="360"/>
      </w:pPr>
      <w:rPr>
        <w:rFonts w:hint="default"/>
        <w:lang w:val="fr-FR" w:eastAsia="en-US" w:bidi="ar-SA"/>
      </w:rPr>
    </w:lvl>
    <w:lvl w:ilvl="5" w:tplc="3DC2B3C4">
      <w:numFmt w:val="bullet"/>
      <w:lvlText w:val="•"/>
      <w:lvlJc w:val="left"/>
      <w:pPr>
        <w:ind w:left="5533" w:hanging="360"/>
      </w:pPr>
      <w:rPr>
        <w:rFonts w:hint="default"/>
        <w:lang w:val="fr-FR" w:eastAsia="en-US" w:bidi="ar-SA"/>
      </w:rPr>
    </w:lvl>
    <w:lvl w:ilvl="6" w:tplc="F73C5364">
      <w:numFmt w:val="bullet"/>
      <w:lvlText w:val="•"/>
      <w:lvlJc w:val="left"/>
      <w:pPr>
        <w:ind w:left="6451" w:hanging="360"/>
      </w:pPr>
      <w:rPr>
        <w:rFonts w:hint="default"/>
        <w:lang w:val="fr-FR" w:eastAsia="en-US" w:bidi="ar-SA"/>
      </w:rPr>
    </w:lvl>
    <w:lvl w:ilvl="7" w:tplc="A594CB96">
      <w:numFmt w:val="bullet"/>
      <w:lvlText w:val="•"/>
      <w:lvlJc w:val="left"/>
      <w:pPr>
        <w:ind w:left="7370" w:hanging="360"/>
      </w:pPr>
      <w:rPr>
        <w:rFonts w:hint="default"/>
        <w:lang w:val="fr-FR" w:eastAsia="en-US" w:bidi="ar-SA"/>
      </w:rPr>
    </w:lvl>
    <w:lvl w:ilvl="8" w:tplc="EF621008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</w:abstractNum>
  <w:num w:numId="1" w16cid:durableId="759259013">
    <w:abstractNumId w:val="3"/>
  </w:num>
  <w:num w:numId="2" w16cid:durableId="1912735287">
    <w:abstractNumId w:val="0"/>
  </w:num>
  <w:num w:numId="3" w16cid:durableId="876550810">
    <w:abstractNumId w:val="2"/>
  </w:num>
  <w:num w:numId="4" w16cid:durableId="189238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288"/>
    <w:rsid w:val="00577ADF"/>
    <w:rsid w:val="005866E3"/>
    <w:rsid w:val="006C704F"/>
    <w:rsid w:val="00720CDA"/>
    <w:rsid w:val="008A0288"/>
    <w:rsid w:val="00D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46EA62E"/>
  <w15:docId w15:val="{19B7FDB9-B505-4AFB-91B3-C3023D2B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60"/>
      <w:ind w:left="215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641" w:lineRule="exact"/>
      <w:ind w:left="215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  <w:pPr>
      <w:spacing w:before="159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oreword">
    <w:name w:val="Foreword"/>
    <w:basedOn w:val="Normal"/>
    <w:qFormat/>
    <w:rsid w:val="00DC21E2"/>
    <w:pPr>
      <w:widowControl/>
      <w:autoSpaceDE/>
      <w:autoSpaceDN/>
      <w:spacing w:before="120" w:after="120" w:line="256" w:lineRule="auto"/>
      <w:jc w:val="both"/>
    </w:pPr>
    <w:rPr>
      <w:rFonts w:ascii="Bryant-Bold" w:eastAsiaTheme="minorHAnsi" w:hAnsi="Bryant-Bold" w:cstheme="minorBidi"/>
      <w:b/>
      <w:sz w:val="32"/>
    </w:rPr>
  </w:style>
  <w:style w:type="character" w:styleId="Lienhypertexte">
    <w:name w:val="Hyperlink"/>
    <w:basedOn w:val="Policepardfaut"/>
    <w:uiPriority w:val="99"/>
    <w:semiHidden/>
    <w:unhideWhenUsed/>
    <w:rsid w:val="00DC2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://bouygues.com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package" Target="embeddings/Microsoft_PowerPoint_Slide.sld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D5BE357BD42ADA0549154B57279C800B48A97110D98A648A081127CC3C16C34" ma:contentTypeVersion="16" ma:contentTypeDescription="" ma:contentTypeScope="" ma:versionID="8d5b7ee61896ff1c33629f9e5fa8ecc1">
  <xsd:schema xmlns:xsd="http://www.w3.org/2001/XMLSchema" xmlns:xs="http://www.w3.org/2001/XMLSchema" xmlns:p="http://schemas.microsoft.com/office/2006/metadata/properties" xmlns:ns2="50d64672-4a30-49ff-9244-10d959319f91" xmlns:ns3="6d43f001-06cb-4b7f-a3b4-5c78c1c43386" xmlns:ns4="ba309d16-b09e-4ef7-ab75-a1461463eef0" targetNamespace="http://schemas.microsoft.com/office/2006/metadata/properties" ma:root="true" ma:fieldsID="f254554d725a89410e3585038c280275" ns2:_="" ns3:_="" ns4:_="">
    <xsd:import namespace="50d64672-4a30-49ff-9244-10d959319f91"/>
    <xsd:import namespace="6d43f001-06cb-4b7f-a3b4-5c78c1c43386"/>
    <xsd:import namespace="ba309d16-b09e-4ef7-ab75-a1461463eef0"/>
    <xsd:element name="properties">
      <xsd:complexType>
        <xsd:sequence>
          <xsd:element name="documentManagement">
            <xsd:complexType>
              <xsd:all>
                <xsd:element ref="ns2:BYSADocReten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64672-4a30-49ff-9244-10d959319f91" elementFormDefault="qualified">
    <xsd:import namespace="http://schemas.microsoft.com/office/2006/documentManagement/types"/>
    <xsd:import namespace="http://schemas.microsoft.com/office/infopath/2007/PartnerControls"/>
    <xsd:element name="BYSADocRetention" ma:index="8" nillable="true" ma:displayName="Conservation" ma:default="5 ans" ma:description="Durée de rétention du document exprimée en années" ma:internalName="BYSADocRetention">
      <xsd:simpleType>
        <xsd:restriction base="dms:Choice">
          <xsd:enumeration value="3 ans"/>
          <xsd:enumeration value="5 ans"/>
          <xsd:enumeration value="10 ans"/>
        </xsd:restriction>
      </xsd:simpleType>
    </xsd:element>
    <xsd:element name="TaxCatchAll" ma:index="23" nillable="true" ma:displayName="Colonne Attraper tout de Taxonomie" ma:hidden="true" ma:list="{93e09b4a-0d42-45a7-b001-f849517912f4}" ma:internalName="TaxCatchAll" ma:showField="CatchAllData" ma:web="50d64672-4a30-49ff-9244-10d959319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3f001-06cb-4b7f-a3b4-5c78c1c43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7647d3-58f6-4650-980b-41521f34b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09d16-b09e-4ef7-ab75-a1461463e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YSADocRetention xmlns="50d64672-4a30-49ff-9244-10d959319f91">5 ans</BYSADocRetention>
    <lcf76f155ced4ddcb4097134ff3c332f xmlns="6d43f001-06cb-4b7f-a3b4-5c78c1c43386">
      <Terms xmlns="http://schemas.microsoft.com/office/infopath/2007/PartnerControls"/>
    </lcf76f155ced4ddcb4097134ff3c332f>
    <TaxCatchAll xmlns="50d64672-4a30-49ff-9244-10d959319f91" xsi:nil="true"/>
    <SharedWithUsers xmlns="ba309d16-b09e-4ef7-ab75-a1461463eef0">
      <UserInfo>
        <DisplayName>HERON, Annick</DisplayName>
        <AccountId>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033281-B942-4184-8A0F-024225FE9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410E6-3A53-4C31-B11D-2456F04F6871}"/>
</file>

<file path=customXml/itemProps3.xml><?xml version="1.0" encoding="utf-8"?>
<ds:datastoreItem xmlns:ds="http://schemas.openxmlformats.org/officeDocument/2006/customXml" ds:itemID="{BEC990D0-AA07-436C-9863-A1A83DEB648B}">
  <ds:schemaRefs>
    <ds:schemaRef ds:uri="http://schemas.microsoft.com/office/2006/metadata/properties"/>
    <ds:schemaRef ds:uri="http://purl.org/dc/dcmitype/"/>
    <ds:schemaRef ds:uri="50d64672-4a30-49ff-9244-10d959319f91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ba309d16-b09e-4ef7-ab75-a1461463eef0"/>
    <ds:schemaRef ds:uri="6d43f001-06cb-4b7f-a3b4-5c78c1c43386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2078</Words>
  <Characters>11434</Characters>
  <Application>Microsoft Office Word</Application>
  <DocSecurity>0</DocSecurity>
  <Lines>95</Lines>
  <Paragraphs>26</Paragraphs>
  <ScaleCrop>false</ScaleCrop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 de l'enquête interne - 25112022 -nur 2712</dc:title>
  <cp:lastModifiedBy>DE TINGUY, Magali</cp:lastModifiedBy>
  <cp:revision>5</cp:revision>
  <dcterms:created xsi:type="dcterms:W3CDTF">2023-05-22T08:47:00Z</dcterms:created>
  <dcterms:modified xsi:type="dcterms:W3CDTF">2023-09-27T09:08:00Z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2023-05-22T00:00:00Z</vt:filetime>
  </property>
  <property fmtid="{D5CDD505-2E9C-101B-9397-08002B2CF9AE}" pid="5" name="ContentTypeId">
    <vt:lpwstr>0x0101002E0D5BE357BD42ADA0549154B57279C800B48A97110D98A648A081127CC3C16C34</vt:lpwstr>
  </property>
  <property fmtid="{D5CDD505-2E9C-101B-9397-08002B2CF9AE}" pid="6" name="MediaServiceImageTags">
    <vt:lpwstr/>
  </property>
</Properties>
</file>